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20" w:rsidRPr="009F2121" w:rsidRDefault="00F76865" w:rsidP="009F2121">
      <w:pPr>
        <w:spacing w:line="360" w:lineRule="exact"/>
        <w:jc w:val="left"/>
        <w:rPr>
          <w:rFonts w:ascii="UD デジタル 教科書体 NK-R" w:eastAsia="UD デジタル 教科書体 NK-R"/>
          <w:b/>
          <w:sz w:val="28"/>
          <w:szCs w:val="24"/>
        </w:rPr>
      </w:pPr>
      <w:r w:rsidRPr="009F2121">
        <w:rPr>
          <w:rFonts w:ascii="UD デジタル 教科書体 NK-R" w:eastAsia="UD デジタル 教科書体 NK-R" w:hint="eastAsia"/>
          <w:b/>
          <w:sz w:val="28"/>
          <w:szCs w:val="24"/>
        </w:rPr>
        <w:t>2</w:t>
      </w:r>
      <w:r w:rsidR="00CF57FE">
        <w:rPr>
          <w:rFonts w:ascii="UD デジタル 教科書体 NK-R" w:eastAsia="UD デジタル 教科書体 NK-R" w:hint="eastAsia"/>
          <w:b/>
          <w:sz w:val="28"/>
          <w:szCs w:val="24"/>
        </w:rPr>
        <w:t>０</w:t>
      </w:r>
      <w:r w:rsidRPr="009F2121">
        <w:rPr>
          <w:rFonts w:ascii="UD デジタル 教科書体 NK-R" w:eastAsia="UD デジタル 教科書体 NK-R" w:hint="eastAsia"/>
          <w:b/>
          <w:sz w:val="28"/>
          <w:szCs w:val="24"/>
        </w:rPr>
        <w:t xml:space="preserve">　</w:t>
      </w:r>
      <w:r w:rsidR="00A01736" w:rsidRPr="009F2121">
        <w:rPr>
          <w:rFonts w:ascii="UD デジタル 教科書体 NK-R" w:eastAsia="UD デジタル 教科書体 NK-R" w:hint="eastAsia"/>
          <w:b/>
          <w:sz w:val="28"/>
          <w:szCs w:val="24"/>
        </w:rPr>
        <w:t>山都町立蘇陽中学校　「学校いじめ防止基本方針」</w:t>
      </w:r>
    </w:p>
    <w:p w:rsidR="00460EE7" w:rsidRPr="009F2121" w:rsidRDefault="00460EE7" w:rsidP="009F2121">
      <w:pPr>
        <w:spacing w:line="360" w:lineRule="exact"/>
        <w:rPr>
          <w:rFonts w:ascii="UD デジタル 教科書体 NK-R" w:eastAsia="UD デジタル 教科書体 NK-R"/>
        </w:rPr>
      </w:pPr>
    </w:p>
    <w:p w:rsidR="00460EE7" w:rsidRPr="009F2121" w:rsidRDefault="00460EE7" w:rsidP="009F2121">
      <w:pPr>
        <w:spacing w:line="360" w:lineRule="exact"/>
        <w:rPr>
          <w:rFonts w:ascii="UD デジタル 教科書体 NK-R" w:eastAsia="UD デジタル 教科書体 NK-R"/>
          <w:b/>
          <w:sz w:val="24"/>
          <w:szCs w:val="24"/>
        </w:rPr>
      </w:pPr>
      <w:r w:rsidRPr="009F2121">
        <w:rPr>
          <w:rFonts w:ascii="UD デジタル 教科書体 NK-R" w:eastAsia="UD デジタル 教科書体 NK-R" w:hint="eastAsia"/>
          <w:b/>
          <w:sz w:val="24"/>
          <w:szCs w:val="24"/>
        </w:rPr>
        <w:t>１　いじめの防止のための対策に関する基本的な方針</w:t>
      </w:r>
    </w:p>
    <w:p w:rsidR="00460EE7" w:rsidRPr="009F2121" w:rsidRDefault="00460EE7" w:rsidP="009F2121">
      <w:pPr>
        <w:spacing w:line="360" w:lineRule="exact"/>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（基本理念）</w:t>
      </w:r>
    </w:p>
    <w:p w:rsidR="00460EE7" w:rsidRDefault="00460EE7" w:rsidP="009F2121">
      <w:pPr>
        <w:spacing w:line="360" w:lineRule="exact"/>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 xml:space="preserve">　いじめは、いじめを受けた生徒の教育を受ける権利を著しく侵害し、その心身の健全な成長及び人格の形成に重大な影響を与えるのみならず、その生命又は身体に重大な危険を生じさせる恐れがある。したがって、本校では、全ての生徒がいじめを行わず、及び他の生徒に対して行われるいじめを認識しながら、これを放置することがないように、いじめが心身に及ぼす影響その他のいじめに関する生徒の理解を深めることを旨として、いじめ防止等のための対策を行う。</w:t>
      </w:r>
    </w:p>
    <w:p w:rsidR="009F2121" w:rsidRPr="009F2121" w:rsidRDefault="009F2121" w:rsidP="009F2121">
      <w:pPr>
        <w:spacing w:line="360" w:lineRule="exact"/>
        <w:rPr>
          <w:rFonts w:ascii="UD デジタル 教科書体 NK-R" w:eastAsia="UD デジタル 教科書体 NK-R"/>
          <w:sz w:val="24"/>
          <w:szCs w:val="24"/>
        </w:rPr>
      </w:pPr>
    </w:p>
    <w:p w:rsidR="00460EE7" w:rsidRPr="009F2121" w:rsidRDefault="00460EE7" w:rsidP="009F2121">
      <w:pPr>
        <w:spacing w:line="360" w:lineRule="exact"/>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（いじめの禁止）</w:t>
      </w:r>
    </w:p>
    <w:p w:rsidR="00460EE7" w:rsidRDefault="00460EE7" w:rsidP="009F2121">
      <w:pPr>
        <w:spacing w:line="360" w:lineRule="exact"/>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 xml:space="preserve">　生徒はいじめを行ってはならない。</w:t>
      </w:r>
    </w:p>
    <w:p w:rsidR="009F2121" w:rsidRPr="009F2121" w:rsidRDefault="009F2121" w:rsidP="009F2121">
      <w:pPr>
        <w:spacing w:line="360" w:lineRule="exact"/>
        <w:rPr>
          <w:rFonts w:ascii="UD デジタル 教科書体 NK-R" w:eastAsia="UD デジタル 教科書体 NK-R"/>
          <w:sz w:val="24"/>
          <w:szCs w:val="24"/>
        </w:rPr>
      </w:pPr>
    </w:p>
    <w:p w:rsidR="00460EE7" w:rsidRPr="009F2121" w:rsidRDefault="00460EE7" w:rsidP="009F2121">
      <w:pPr>
        <w:spacing w:line="360" w:lineRule="exact"/>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（学校及び職員の責務）</w:t>
      </w:r>
    </w:p>
    <w:p w:rsidR="00460EE7" w:rsidRPr="009F2121" w:rsidRDefault="00460EE7" w:rsidP="009F2121">
      <w:pPr>
        <w:spacing w:line="360" w:lineRule="exact"/>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 xml:space="preserve">　いじめが行われず、全ての生徒が安心して学習その他の活動に取り組むことができるように、保護者他関係者との連携を図りながら、学校全体でいじめ防止と早期発見に取り組むとともに、いじめが疑われる場合は、適切かつ迅速にこれ対処し、さらに再発防止に</w:t>
      </w:r>
      <w:r w:rsidR="00F4436D" w:rsidRPr="009F2121">
        <w:rPr>
          <w:rFonts w:ascii="UD デジタル 教科書体 NK-R" w:eastAsia="UD デジタル 教科書体 NK-R" w:hint="eastAsia"/>
          <w:sz w:val="24"/>
          <w:szCs w:val="24"/>
        </w:rPr>
        <w:t>努める。</w:t>
      </w:r>
    </w:p>
    <w:p w:rsidR="002D6346" w:rsidRPr="009F2121" w:rsidRDefault="002D6346" w:rsidP="009F2121">
      <w:pPr>
        <w:spacing w:line="360" w:lineRule="exact"/>
        <w:rPr>
          <w:rFonts w:ascii="UD デジタル 教科書体 NK-R" w:eastAsia="UD デジタル 教科書体 NK-R"/>
          <w:sz w:val="24"/>
          <w:szCs w:val="24"/>
        </w:rPr>
      </w:pPr>
    </w:p>
    <w:p w:rsidR="002D6346" w:rsidRPr="009F2121" w:rsidRDefault="002D6346" w:rsidP="009F2121">
      <w:pPr>
        <w:spacing w:line="360" w:lineRule="exact"/>
        <w:rPr>
          <w:rFonts w:ascii="UD デジタル 教科書体 NK-R" w:eastAsia="UD デジタル 教科書体 NK-R"/>
          <w:b/>
          <w:sz w:val="24"/>
          <w:szCs w:val="24"/>
        </w:rPr>
      </w:pPr>
      <w:r w:rsidRPr="009F2121">
        <w:rPr>
          <w:rFonts w:ascii="UD デジタル 教科書体 NK-R" w:eastAsia="UD デジタル 教科書体 NK-R" w:hint="eastAsia"/>
          <w:b/>
          <w:sz w:val="24"/>
          <w:szCs w:val="24"/>
        </w:rPr>
        <w:t>２　いじめの防止対策の基本となる事項</w:t>
      </w:r>
    </w:p>
    <w:p w:rsidR="002D6346" w:rsidRPr="009F2121" w:rsidRDefault="002D6346" w:rsidP="009F2121">
      <w:pPr>
        <w:spacing w:line="360" w:lineRule="exact"/>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（１）基本方針</w:t>
      </w:r>
    </w:p>
    <w:p w:rsidR="002D6346" w:rsidRPr="009F2121" w:rsidRDefault="002D6346" w:rsidP="009F2121">
      <w:pPr>
        <w:spacing w:line="360" w:lineRule="exact"/>
        <w:ind w:left="480" w:hangingChars="200" w:hanging="48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（ア）全教育活動を通して「いじめは絶対に許さない学校」づくりを推進するとともに、「いじめ撲滅宣言」を宣言し、生徒・教職員・保護者が一丸となって、全力でいじめ防止に努めるものとする。</w:t>
      </w:r>
    </w:p>
    <w:p w:rsidR="00B01CD3" w:rsidRPr="009F2121" w:rsidRDefault="002D6346" w:rsidP="009F2121">
      <w:pPr>
        <w:spacing w:line="360" w:lineRule="exact"/>
        <w:ind w:leftChars="-22" w:left="554" w:hangingChars="250" w:hanging="60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（イ）学級・学年・部活動が望ましい集団であるよう指導の充実を図るとともに、</w:t>
      </w:r>
      <w:r w:rsidR="00B660E3" w:rsidRPr="009F2121">
        <w:rPr>
          <w:rFonts w:ascii="UD デジタル 教科書体 NK-R" w:eastAsia="UD デジタル 教科書体 NK-R" w:hint="eastAsia"/>
          <w:sz w:val="24"/>
          <w:szCs w:val="24"/>
        </w:rPr>
        <w:t>生徒</w:t>
      </w:r>
      <w:r w:rsidRPr="009F2121">
        <w:rPr>
          <w:rFonts w:ascii="UD デジタル 教科書体 NK-R" w:eastAsia="UD デジタル 教科書体 NK-R" w:hint="eastAsia"/>
          <w:sz w:val="24"/>
          <w:szCs w:val="24"/>
        </w:rPr>
        <w:t>一人ひとりの自己有用感・自己存在感の涵養に努めるものとする。</w:t>
      </w:r>
    </w:p>
    <w:p w:rsidR="002D6346" w:rsidRPr="009F2121" w:rsidRDefault="002D6346" w:rsidP="009F2121">
      <w:pPr>
        <w:spacing w:line="360" w:lineRule="exact"/>
        <w:ind w:leftChars="-22" w:left="554" w:hangingChars="250" w:hanging="60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（ウ）</w:t>
      </w:r>
      <w:r w:rsidR="00CE30EC" w:rsidRPr="009F2121">
        <w:rPr>
          <w:rFonts w:ascii="UD デジタル 教科書体 NK-R" w:eastAsia="UD デジタル 教科書体 NK-R" w:hint="eastAsia"/>
          <w:sz w:val="24"/>
          <w:szCs w:val="24"/>
        </w:rPr>
        <w:t>生徒の豊かな情操と道徳心を培うとともに、自他</w:t>
      </w:r>
      <w:r w:rsidR="00B660E3" w:rsidRPr="009F2121">
        <w:rPr>
          <w:rFonts w:ascii="UD デジタル 教科書体 NK-R" w:eastAsia="UD デジタル 教科書体 NK-R" w:hint="eastAsia"/>
          <w:sz w:val="24"/>
          <w:szCs w:val="24"/>
        </w:rPr>
        <w:t>共に尊重する精神を養うために、全ての教育活動を通した道徳教育及び体験活動の充実を図るものとする。</w:t>
      </w:r>
    </w:p>
    <w:p w:rsidR="00B660E3" w:rsidRPr="009F2121" w:rsidRDefault="00B660E3" w:rsidP="009F2121">
      <w:pPr>
        <w:spacing w:line="360" w:lineRule="exact"/>
        <w:ind w:left="566" w:hangingChars="236" w:hanging="566"/>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（エ）保護者並びに地域住民その他の関係者との連携を図りつつ、いじめ防止に資する生徒が自主的に行う生徒会活動に対する支援を行う。</w:t>
      </w:r>
    </w:p>
    <w:p w:rsidR="00B660E3" w:rsidRPr="009F2121" w:rsidRDefault="00B660E3" w:rsidP="009F2121">
      <w:pPr>
        <w:spacing w:line="360" w:lineRule="exact"/>
        <w:ind w:left="566" w:hangingChars="236" w:hanging="566"/>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（オ）いじめ防止の重要性に関する理解を深めるための啓発その他重要な措置として、人権集会・生徒集会等を実施する。</w:t>
      </w:r>
    </w:p>
    <w:p w:rsidR="00B660E3" w:rsidRPr="009F2121" w:rsidRDefault="00B660E3" w:rsidP="009F2121">
      <w:pPr>
        <w:spacing w:line="360" w:lineRule="exact"/>
        <w:ind w:left="480" w:hangingChars="200" w:hanging="480"/>
        <w:rPr>
          <w:rFonts w:ascii="UD デジタル 教科書体 NK-R" w:eastAsia="UD デジタル 教科書体 NK-R"/>
          <w:sz w:val="24"/>
          <w:szCs w:val="24"/>
        </w:rPr>
      </w:pPr>
    </w:p>
    <w:p w:rsidR="002D6346" w:rsidRPr="009F2121" w:rsidRDefault="00B660E3" w:rsidP="009F2121">
      <w:pPr>
        <w:spacing w:line="360" w:lineRule="exact"/>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（２）いじめ</w:t>
      </w:r>
      <w:r w:rsidR="0015390E" w:rsidRPr="009F2121">
        <w:rPr>
          <w:rFonts w:ascii="UD デジタル 教科書体 NK-R" w:eastAsia="UD デジタル 教科書体 NK-R" w:hint="eastAsia"/>
          <w:sz w:val="24"/>
          <w:szCs w:val="24"/>
        </w:rPr>
        <w:t>の早期発見のための措置</w:t>
      </w:r>
    </w:p>
    <w:p w:rsidR="00B660E3" w:rsidRPr="009F2121" w:rsidRDefault="0015390E" w:rsidP="009F2121">
      <w:pPr>
        <w:spacing w:line="360" w:lineRule="exact"/>
        <w:ind w:firstLineChars="100" w:firstLine="24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（ア）</w:t>
      </w:r>
      <w:r w:rsidR="007D33DF">
        <w:rPr>
          <w:rFonts w:ascii="UD デジタル 教科書体 NK-R" w:eastAsia="UD デジタル 教科書体 NK-R" w:hint="eastAsia"/>
          <w:sz w:val="24"/>
          <w:szCs w:val="24"/>
        </w:rPr>
        <w:t xml:space="preserve">　</w:t>
      </w:r>
      <w:r w:rsidRPr="009F2121">
        <w:rPr>
          <w:rFonts w:ascii="UD デジタル 教科書体 NK-R" w:eastAsia="UD デジタル 教科書体 NK-R" w:hint="eastAsia"/>
          <w:sz w:val="24"/>
          <w:szCs w:val="24"/>
        </w:rPr>
        <w:t>いじめ調査等</w:t>
      </w:r>
    </w:p>
    <w:p w:rsidR="0015390E" w:rsidRPr="009F2121" w:rsidRDefault="0015390E" w:rsidP="009F2121">
      <w:pPr>
        <w:spacing w:line="360" w:lineRule="exact"/>
        <w:ind w:left="720" w:hangingChars="300" w:hanging="72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 xml:space="preserve">　　　いじめを早期発見するため、在籍する生徒に対する定期的な調査を次の通り実施する。</w:t>
      </w:r>
    </w:p>
    <w:p w:rsidR="0015390E" w:rsidRPr="009F2121" w:rsidRDefault="0015390E" w:rsidP="009F2121">
      <w:pPr>
        <w:pStyle w:val="a7"/>
        <w:numPr>
          <w:ilvl w:val="0"/>
          <w:numId w:val="2"/>
        </w:numPr>
        <w:spacing w:line="360" w:lineRule="exact"/>
        <w:ind w:leftChars="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 xml:space="preserve">生徒対象アンケート調査　　　　　　　　</w:t>
      </w:r>
      <w:r w:rsidR="009F2121">
        <w:rPr>
          <w:rFonts w:ascii="UD デジタル 教科書体 NK-R" w:eastAsia="UD デジタル 教科書体 NK-R" w:hint="eastAsia"/>
          <w:sz w:val="24"/>
          <w:szCs w:val="24"/>
        </w:rPr>
        <w:t xml:space="preserve">　　　　</w:t>
      </w:r>
      <w:r w:rsidRPr="009F2121">
        <w:rPr>
          <w:rFonts w:ascii="UD デジタル 教科書体 NK-R" w:eastAsia="UD デジタル 教科書体 NK-R" w:hint="eastAsia"/>
          <w:sz w:val="24"/>
          <w:szCs w:val="24"/>
        </w:rPr>
        <w:t xml:space="preserve">　　</w:t>
      </w:r>
      <w:r w:rsidR="006C096A" w:rsidRPr="009F2121">
        <w:rPr>
          <w:rFonts w:ascii="UD デジタル 教科書体 NK-R" w:eastAsia="UD デジタル 教科書体 NK-R" w:hint="eastAsia"/>
          <w:sz w:val="24"/>
          <w:szCs w:val="24"/>
        </w:rPr>
        <w:t xml:space="preserve">　　　　　　</w:t>
      </w:r>
      <w:r w:rsidR="00FF645A" w:rsidRPr="009F2121">
        <w:rPr>
          <w:rFonts w:ascii="UD デジタル 教科書体 NK-R" w:eastAsia="UD デジタル 教科書体 NK-R" w:hint="eastAsia"/>
          <w:sz w:val="24"/>
          <w:szCs w:val="24"/>
        </w:rPr>
        <w:t xml:space="preserve">　</w:t>
      </w:r>
      <w:r w:rsidR="006C096A" w:rsidRPr="009F2121">
        <w:rPr>
          <w:rFonts w:ascii="UD デジタル 教科書体 NK-R" w:eastAsia="UD デジタル 教科書体 NK-R" w:hint="eastAsia"/>
          <w:sz w:val="24"/>
          <w:szCs w:val="24"/>
        </w:rPr>
        <w:t>学期１</w:t>
      </w:r>
      <w:r w:rsidRPr="009F2121">
        <w:rPr>
          <w:rFonts w:ascii="UD デジタル 教科書体 NK-R" w:eastAsia="UD デジタル 教科書体 NK-R" w:hint="eastAsia"/>
          <w:sz w:val="24"/>
          <w:szCs w:val="24"/>
        </w:rPr>
        <w:t>回</w:t>
      </w:r>
    </w:p>
    <w:p w:rsidR="0015390E" w:rsidRPr="009F2121" w:rsidRDefault="0015390E" w:rsidP="009F2121">
      <w:pPr>
        <w:pStyle w:val="a7"/>
        <w:numPr>
          <w:ilvl w:val="0"/>
          <w:numId w:val="2"/>
        </w:numPr>
        <w:spacing w:line="360" w:lineRule="exact"/>
        <w:ind w:leftChars="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 xml:space="preserve">保護者対象いじめアンケート調査　　　　　　　　　　　　　</w:t>
      </w:r>
      <w:r w:rsidR="00FF645A" w:rsidRPr="009F2121">
        <w:rPr>
          <w:rFonts w:ascii="UD デジタル 教科書体 NK-R" w:eastAsia="UD デジタル 教科書体 NK-R" w:hint="eastAsia"/>
          <w:sz w:val="24"/>
          <w:szCs w:val="24"/>
        </w:rPr>
        <w:t xml:space="preserve">　</w:t>
      </w:r>
      <w:r w:rsidR="002A5DF7" w:rsidRPr="009F2121">
        <w:rPr>
          <w:rFonts w:ascii="UD デジタル 教科書体 NK-R" w:eastAsia="UD デジタル 教科書体 NK-R" w:hint="eastAsia"/>
          <w:sz w:val="24"/>
          <w:szCs w:val="24"/>
        </w:rPr>
        <w:t>年１</w:t>
      </w:r>
      <w:r w:rsidRPr="009F2121">
        <w:rPr>
          <w:rFonts w:ascii="UD デジタル 教科書体 NK-R" w:eastAsia="UD デジタル 教科書体 NK-R" w:hint="eastAsia"/>
          <w:sz w:val="24"/>
          <w:szCs w:val="24"/>
        </w:rPr>
        <w:t>回</w:t>
      </w:r>
    </w:p>
    <w:p w:rsidR="0015390E" w:rsidRPr="009F2121" w:rsidRDefault="0015390E" w:rsidP="009F2121">
      <w:pPr>
        <w:pStyle w:val="a7"/>
        <w:numPr>
          <w:ilvl w:val="0"/>
          <w:numId w:val="2"/>
        </w:numPr>
        <w:spacing w:line="360" w:lineRule="exact"/>
        <w:ind w:leftChars="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教育相談を通じた学級担任による生徒からの聞き取り調査　　学期１回</w:t>
      </w:r>
    </w:p>
    <w:p w:rsidR="0015390E" w:rsidRDefault="0015390E" w:rsidP="009F2121">
      <w:pPr>
        <w:spacing w:line="360" w:lineRule="exact"/>
        <w:rPr>
          <w:rFonts w:ascii="UD デジタル 教科書体 NK-R" w:eastAsia="UD デジタル 教科書体 NK-R"/>
          <w:sz w:val="24"/>
          <w:szCs w:val="24"/>
        </w:rPr>
      </w:pPr>
    </w:p>
    <w:p w:rsidR="00CF57FE" w:rsidRDefault="00CF57FE" w:rsidP="009F2121">
      <w:pPr>
        <w:spacing w:line="360" w:lineRule="exact"/>
        <w:rPr>
          <w:rFonts w:ascii="UD デジタル 教科書体 NK-R" w:eastAsia="UD デジタル 教科書体 NK-R" w:hint="eastAsia"/>
          <w:sz w:val="24"/>
          <w:szCs w:val="24"/>
        </w:rPr>
      </w:pPr>
    </w:p>
    <w:p w:rsidR="00CF57FE" w:rsidRPr="007D33DF" w:rsidRDefault="00CF57FE" w:rsidP="007D33DF">
      <w:pPr>
        <w:pStyle w:val="a7"/>
        <w:numPr>
          <w:ilvl w:val="1"/>
          <w:numId w:val="2"/>
        </w:numPr>
        <w:spacing w:line="360" w:lineRule="exact"/>
        <w:ind w:leftChars="0" w:left="851" w:hanging="567"/>
        <w:rPr>
          <w:rFonts w:ascii="UD デジタル 教科書体 NK-R" w:eastAsia="UD デジタル 教科書体 NK-R"/>
          <w:sz w:val="24"/>
          <w:szCs w:val="24"/>
        </w:rPr>
      </w:pPr>
      <w:r w:rsidRPr="007D33DF">
        <w:rPr>
          <w:rFonts w:ascii="UD デジタル 教科書体 NK-R" w:eastAsia="UD デジタル 教科書体 NK-R" w:hint="eastAsia"/>
          <w:sz w:val="24"/>
          <w:szCs w:val="24"/>
        </w:rPr>
        <w:lastRenderedPageBreak/>
        <w:t>情報収集担当者の役割</w:t>
      </w:r>
    </w:p>
    <w:p w:rsidR="007D33DF" w:rsidRDefault="00492BB0" w:rsidP="00492BB0">
      <w:pPr>
        <w:spacing w:line="360" w:lineRule="exact"/>
        <w:ind w:leftChars="300" w:left="630"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生徒及び保護者からいじめに関する相談があった事案について、複数の教職員が個別に認知した情報の集約と共有化を図る。</w:t>
      </w:r>
    </w:p>
    <w:p w:rsidR="007D33DF" w:rsidRDefault="007D33DF" w:rsidP="007D33DF">
      <w:pPr>
        <w:pStyle w:val="a7"/>
        <w:numPr>
          <w:ilvl w:val="0"/>
          <w:numId w:val="7"/>
        </w:numPr>
        <w:spacing w:line="360" w:lineRule="exact"/>
        <w:ind w:leftChars="0"/>
        <w:rPr>
          <w:rFonts w:ascii="UD デジタル 教科書体 NK-R" w:eastAsia="UD デジタル 教科書体 NK-R"/>
          <w:sz w:val="24"/>
          <w:szCs w:val="24"/>
        </w:rPr>
      </w:pPr>
      <w:r>
        <w:rPr>
          <w:rFonts w:ascii="UD デジタル 教科書体 NK-R" w:eastAsia="UD デジタル 教科書体 NK-R" w:hint="eastAsia"/>
          <w:sz w:val="24"/>
          <w:szCs w:val="24"/>
        </w:rPr>
        <w:t>寄せられた情報を整理し、</w:t>
      </w:r>
      <w:r>
        <w:rPr>
          <w:rFonts w:ascii="UD デジタル 教科書体 NK-R" w:eastAsia="UD デジタル 教科書体 NK-R" w:hint="eastAsia"/>
          <w:sz w:val="24"/>
          <w:szCs w:val="24"/>
        </w:rPr>
        <w:t>緊急性の度合いに応じて、対応を判断する。</w:t>
      </w:r>
    </w:p>
    <w:p w:rsidR="007D33DF" w:rsidRDefault="007D33DF" w:rsidP="007D33DF">
      <w:pPr>
        <w:pStyle w:val="a7"/>
        <w:numPr>
          <w:ilvl w:val="0"/>
          <w:numId w:val="7"/>
        </w:numPr>
        <w:spacing w:line="360" w:lineRule="exact"/>
        <w:ind w:leftChars="0"/>
        <w:rPr>
          <w:rFonts w:ascii="UD デジタル 教科書体 NK-R" w:eastAsia="UD デジタル 教科書体 NK-R"/>
          <w:sz w:val="24"/>
          <w:szCs w:val="24"/>
        </w:rPr>
      </w:pPr>
      <w:r>
        <w:rPr>
          <w:rFonts w:ascii="UD デジタル 教科書体 NK-R" w:eastAsia="UD デジタル 教科書体 NK-R" w:hint="eastAsia"/>
          <w:sz w:val="24"/>
          <w:szCs w:val="24"/>
        </w:rPr>
        <w:t>必要であれば、報告者に対する確認や関係者からの聞き取り等を実施する。</w:t>
      </w:r>
    </w:p>
    <w:p w:rsidR="007D33DF" w:rsidRDefault="007D33DF" w:rsidP="007D33DF">
      <w:pPr>
        <w:pStyle w:val="a7"/>
        <w:numPr>
          <w:ilvl w:val="0"/>
          <w:numId w:val="7"/>
        </w:numPr>
        <w:spacing w:line="360" w:lineRule="exact"/>
        <w:ind w:leftChars="0"/>
        <w:rPr>
          <w:rFonts w:ascii="UD デジタル 教科書体 NK-R" w:eastAsia="UD デジタル 教科書体 NK-R"/>
          <w:sz w:val="24"/>
          <w:szCs w:val="24"/>
        </w:rPr>
      </w:pPr>
      <w:r>
        <w:rPr>
          <w:rFonts w:ascii="UD デジタル 教科書体 NK-R" w:eastAsia="UD デジタル 教科書体 NK-R" w:hint="eastAsia"/>
          <w:sz w:val="24"/>
          <w:szCs w:val="24"/>
        </w:rPr>
        <w:t>集められた情報はデータベース化する。</w:t>
      </w:r>
    </w:p>
    <w:p w:rsidR="00492BB0" w:rsidRPr="007D33DF" w:rsidRDefault="007D33DF" w:rsidP="007D33DF">
      <w:pPr>
        <w:pStyle w:val="a7"/>
        <w:numPr>
          <w:ilvl w:val="0"/>
          <w:numId w:val="7"/>
        </w:numPr>
        <w:spacing w:line="360" w:lineRule="exact"/>
        <w:ind w:leftChars="0"/>
        <w:rPr>
          <w:rFonts w:ascii="UD デジタル 教科書体 NK-R" w:eastAsia="UD デジタル 教科書体 NK-R"/>
          <w:sz w:val="24"/>
          <w:szCs w:val="24"/>
        </w:rPr>
      </w:pPr>
      <w:r>
        <w:rPr>
          <w:rFonts w:ascii="UD デジタル 教科書体 NK-R" w:eastAsia="UD デジタル 教科書体 NK-R" w:hint="eastAsia"/>
          <w:sz w:val="24"/>
          <w:szCs w:val="24"/>
        </w:rPr>
        <w:t>緊急性が高いと判断した場合には、速やかに「</w:t>
      </w:r>
      <w:r w:rsidR="00492BB0" w:rsidRPr="007D33DF">
        <w:rPr>
          <w:rFonts w:ascii="UD デジタル 教科書体 NK-R" w:eastAsia="UD デジタル 教科書体 NK-R" w:hint="eastAsia"/>
          <w:sz w:val="24"/>
          <w:szCs w:val="24"/>
        </w:rPr>
        <w:t>いじめ防止推進委員会</w:t>
      </w:r>
      <w:r>
        <w:rPr>
          <w:rFonts w:ascii="UD デジタル 教科書体 NK-R" w:eastAsia="UD デジタル 教科書体 NK-R" w:hint="eastAsia"/>
          <w:sz w:val="24"/>
          <w:szCs w:val="24"/>
        </w:rPr>
        <w:t>」を招集する。</w:t>
      </w:r>
      <w:bookmarkStart w:id="0" w:name="_GoBack"/>
      <w:bookmarkEnd w:id="0"/>
    </w:p>
    <w:p w:rsidR="007D33DF" w:rsidRPr="007D33DF" w:rsidRDefault="007D33DF" w:rsidP="00492BB0">
      <w:pPr>
        <w:spacing w:line="360" w:lineRule="exact"/>
        <w:ind w:leftChars="300" w:left="630" w:firstLineChars="100" w:firstLine="240"/>
        <w:rPr>
          <w:rFonts w:ascii="UD デジタル 教科書体 NK-R" w:eastAsia="UD デジタル 教科書体 NK-R" w:hint="eastAsia"/>
          <w:sz w:val="24"/>
          <w:szCs w:val="24"/>
        </w:rPr>
      </w:pPr>
    </w:p>
    <w:p w:rsidR="000D54C8" w:rsidRPr="009F2121" w:rsidRDefault="0015390E" w:rsidP="009F2121">
      <w:pPr>
        <w:spacing w:line="360" w:lineRule="exact"/>
        <w:ind w:firstLineChars="100" w:firstLine="24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w:t>
      </w:r>
      <w:r w:rsidR="007D33DF">
        <w:rPr>
          <w:rFonts w:ascii="UD デジタル 教科書体 NK-R" w:eastAsia="UD デジタル 教科書体 NK-R" w:hint="eastAsia"/>
          <w:sz w:val="24"/>
          <w:szCs w:val="24"/>
        </w:rPr>
        <w:t>ウ</w:t>
      </w:r>
      <w:r w:rsidRPr="009F2121">
        <w:rPr>
          <w:rFonts w:ascii="UD デジタル 教科書体 NK-R" w:eastAsia="UD デジタル 教科書体 NK-R" w:hint="eastAsia"/>
          <w:sz w:val="24"/>
          <w:szCs w:val="24"/>
        </w:rPr>
        <w:t>）いじめ相談体制</w:t>
      </w:r>
    </w:p>
    <w:p w:rsidR="0015390E" w:rsidRPr="009F2121" w:rsidRDefault="0015390E" w:rsidP="009F2121">
      <w:pPr>
        <w:spacing w:line="360" w:lineRule="exact"/>
        <w:ind w:leftChars="300" w:left="630" w:firstLineChars="100" w:firstLine="24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生徒及び保護者がいじめに係る相談を行うことができるよう次の通り相談体制の整備を行う。</w:t>
      </w:r>
    </w:p>
    <w:p w:rsidR="0015390E" w:rsidRPr="009F2121" w:rsidRDefault="0015390E" w:rsidP="009F2121">
      <w:pPr>
        <w:pStyle w:val="a7"/>
        <w:numPr>
          <w:ilvl w:val="0"/>
          <w:numId w:val="3"/>
        </w:numPr>
        <w:spacing w:line="360" w:lineRule="exact"/>
        <w:ind w:leftChars="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スクールカウンセラーの活用</w:t>
      </w:r>
    </w:p>
    <w:p w:rsidR="0015390E" w:rsidRPr="009F2121" w:rsidRDefault="0015390E" w:rsidP="009F2121">
      <w:pPr>
        <w:pStyle w:val="a7"/>
        <w:numPr>
          <w:ilvl w:val="0"/>
          <w:numId w:val="3"/>
        </w:numPr>
        <w:spacing w:line="360" w:lineRule="exact"/>
        <w:ind w:leftChars="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生徒及び保護者に外部相談機関を周知する。</w:t>
      </w:r>
    </w:p>
    <w:p w:rsidR="0015390E" w:rsidRPr="009F2121" w:rsidRDefault="0015390E" w:rsidP="009F2121">
      <w:pPr>
        <w:spacing w:line="360" w:lineRule="exact"/>
        <w:ind w:firstLineChars="300" w:firstLine="72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 xml:space="preserve">　</w:t>
      </w:r>
      <w:r w:rsidR="006C096A" w:rsidRPr="009F2121">
        <w:rPr>
          <w:rFonts w:ascii="UD デジタル 教科書体 NK-R" w:eastAsia="UD デジタル 教科書体 NK-R" w:hint="eastAsia"/>
          <w:sz w:val="24"/>
          <w:szCs w:val="24"/>
        </w:rPr>
        <w:t xml:space="preserve">　</w:t>
      </w:r>
      <w:r w:rsidRPr="009F2121">
        <w:rPr>
          <w:rFonts w:ascii="UD デジタル 教科書体 NK-R" w:eastAsia="UD デジタル 教科書体 NK-R" w:hint="eastAsia"/>
          <w:sz w:val="24"/>
          <w:szCs w:val="24"/>
        </w:rPr>
        <w:t xml:space="preserve">・ひごっこダイヤル　</w:t>
      </w:r>
      <w:r w:rsidR="006C096A" w:rsidRPr="009F2121">
        <w:rPr>
          <w:rFonts w:ascii="UD デジタル 教科書体 NK-R" w:eastAsia="UD デジタル 教科書体 NK-R" w:hint="eastAsia"/>
          <w:sz w:val="24"/>
          <w:szCs w:val="24"/>
        </w:rPr>
        <w:t xml:space="preserve">　　</w:t>
      </w:r>
      <w:r w:rsidRPr="009F2121">
        <w:rPr>
          <w:rFonts w:ascii="UD デジタル 教科書体 NK-R" w:eastAsia="UD デジタル 教科書体 NK-R" w:hint="eastAsia"/>
          <w:sz w:val="24"/>
          <w:szCs w:val="24"/>
        </w:rPr>
        <w:t>・いじめ１１０番</w:t>
      </w:r>
    </w:p>
    <w:p w:rsidR="0015390E" w:rsidRPr="009F2121" w:rsidRDefault="0015390E" w:rsidP="009F2121">
      <w:pPr>
        <w:spacing w:line="360" w:lineRule="exact"/>
        <w:rPr>
          <w:rFonts w:ascii="UD デジタル 教科書体 NK-R" w:eastAsia="UD デジタル 教科書体 NK-R"/>
          <w:sz w:val="24"/>
          <w:szCs w:val="24"/>
        </w:rPr>
      </w:pPr>
    </w:p>
    <w:p w:rsidR="002B7F99" w:rsidRPr="009F2121" w:rsidRDefault="002B7F99" w:rsidP="009F2121">
      <w:pPr>
        <w:spacing w:line="360" w:lineRule="exact"/>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（３）インターネットを通じて行われるいじめに対する対策</w:t>
      </w:r>
    </w:p>
    <w:p w:rsidR="000D54C8" w:rsidRPr="009F2121" w:rsidRDefault="000D54C8" w:rsidP="009F2121">
      <w:pPr>
        <w:spacing w:line="360" w:lineRule="exact"/>
        <w:ind w:left="142" w:hangingChars="59" w:hanging="142"/>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 xml:space="preserve">　</w:t>
      </w:r>
      <w:r w:rsidR="006C096A" w:rsidRPr="009F2121">
        <w:rPr>
          <w:rFonts w:ascii="UD デジタル 教科書体 NK-R" w:eastAsia="UD デジタル 教科書体 NK-R" w:hint="eastAsia"/>
          <w:sz w:val="24"/>
          <w:szCs w:val="24"/>
        </w:rPr>
        <w:t xml:space="preserve">　　</w:t>
      </w:r>
      <w:r w:rsidR="00653216" w:rsidRPr="009F2121">
        <w:rPr>
          <w:rFonts w:ascii="UD デジタル 教科書体 NK-R" w:eastAsia="UD デジタル 教科書体 NK-R" w:hint="eastAsia"/>
          <w:sz w:val="24"/>
          <w:szCs w:val="24"/>
        </w:rPr>
        <w:t>インターネットを通じて行われるいじめについては、把握することが困難であるばかりでなく、一度発生した場合、事態の広域化・複雑化・長期化が懸念されることから、十分な対策を講じるものとする。</w:t>
      </w:r>
    </w:p>
    <w:p w:rsidR="00653216" w:rsidRPr="009F2121" w:rsidRDefault="00653216" w:rsidP="009F2121">
      <w:pPr>
        <w:spacing w:line="360" w:lineRule="exact"/>
        <w:ind w:firstLineChars="100" w:firstLine="24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（ア）学校で行われる対策</w:t>
      </w:r>
    </w:p>
    <w:p w:rsidR="00653216" w:rsidRPr="009F2121" w:rsidRDefault="00653216" w:rsidP="009F2121">
      <w:pPr>
        <w:spacing w:line="360" w:lineRule="exact"/>
        <w:ind w:leftChars="200" w:left="900" w:hangingChars="200" w:hanging="48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ⅰ）インターネットで行われる</w:t>
      </w:r>
      <w:r w:rsidR="00014B0D" w:rsidRPr="009F2121">
        <w:rPr>
          <w:rFonts w:ascii="UD デジタル 教科書体 NK-R" w:eastAsia="UD デジタル 教科書体 NK-R" w:hint="eastAsia"/>
          <w:sz w:val="24"/>
          <w:szCs w:val="24"/>
        </w:rPr>
        <w:t>いじめを防止しおよび効果的に対処できるように情報モラル研修会等を行う。</w:t>
      </w:r>
    </w:p>
    <w:p w:rsidR="00014B0D" w:rsidRPr="009F2121" w:rsidRDefault="00014B0D" w:rsidP="009F2121">
      <w:pPr>
        <w:spacing w:line="360" w:lineRule="exact"/>
        <w:ind w:firstLineChars="200" w:firstLine="48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ⅱ）携帯電話、スマートフォンの校内持ち込み及び校内での使用を禁止する。</w:t>
      </w:r>
    </w:p>
    <w:p w:rsidR="00014B0D" w:rsidRPr="009F2121" w:rsidRDefault="00014B0D" w:rsidP="009F2121">
      <w:pPr>
        <w:spacing w:line="360" w:lineRule="exact"/>
        <w:rPr>
          <w:rFonts w:ascii="UD デジタル 教科書体 NK-R" w:eastAsia="UD デジタル 教科書体 NK-R"/>
          <w:sz w:val="24"/>
          <w:szCs w:val="24"/>
        </w:rPr>
      </w:pPr>
    </w:p>
    <w:p w:rsidR="00014B0D" w:rsidRPr="009F2121" w:rsidRDefault="00C50EFD" w:rsidP="009F2121">
      <w:pPr>
        <w:spacing w:line="360" w:lineRule="exact"/>
        <w:ind w:firstLineChars="100" w:firstLine="24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（イ</w:t>
      </w:r>
      <w:r w:rsidR="00014B0D" w:rsidRPr="009F2121">
        <w:rPr>
          <w:rFonts w:ascii="UD デジタル 教科書体 NK-R" w:eastAsia="UD デジタル 教科書体 NK-R" w:hint="eastAsia"/>
          <w:sz w:val="24"/>
          <w:szCs w:val="24"/>
        </w:rPr>
        <w:t>）家庭に対して行われる対策</w:t>
      </w:r>
    </w:p>
    <w:p w:rsidR="00014B0D" w:rsidRPr="009F2121" w:rsidRDefault="00014B0D" w:rsidP="009F2121">
      <w:pPr>
        <w:spacing w:line="360" w:lineRule="exact"/>
        <w:ind w:leftChars="200" w:left="900" w:hangingChars="200" w:hanging="48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ⅰ）生徒の携帯電話、スマートフォン、ＰＣ等の使用については、保護者の責任及び監督下で行われるよう協力を呼びかける。</w:t>
      </w:r>
    </w:p>
    <w:p w:rsidR="00014B0D" w:rsidRPr="009F2121" w:rsidRDefault="00014B0D" w:rsidP="009F2121">
      <w:pPr>
        <w:spacing w:line="360" w:lineRule="exact"/>
        <w:ind w:leftChars="200" w:left="900" w:hangingChars="200" w:hanging="48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ⅱ）掲示板等への書き込み等については、学年初めのＰＴＡ総会時に保護者への啓発活動を行う。</w:t>
      </w:r>
    </w:p>
    <w:p w:rsidR="00C50EFD" w:rsidRPr="009F2121" w:rsidRDefault="00C50EFD" w:rsidP="009F2121">
      <w:pPr>
        <w:spacing w:line="360" w:lineRule="exact"/>
        <w:ind w:left="480" w:hangingChars="200" w:hanging="480"/>
        <w:rPr>
          <w:rFonts w:ascii="UD デジタル 教科書体 NK-R" w:eastAsia="UD デジタル 教科書体 NK-R"/>
          <w:sz w:val="24"/>
          <w:szCs w:val="24"/>
        </w:rPr>
      </w:pPr>
    </w:p>
    <w:p w:rsidR="00C50EFD" w:rsidRPr="009F2121" w:rsidRDefault="00BE02C6" w:rsidP="009F2121">
      <w:pPr>
        <w:spacing w:line="360" w:lineRule="exact"/>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（４）いじめ防止等に関する措置</w:t>
      </w:r>
    </w:p>
    <w:p w:rsidR="00BE02C6" w:rsidRPr="009F2121" w:rsidRDefault="00FF645A" w:rsidP="009F2121">
      <w:pPr>
        <w:spacing w:line="360" w:lineRule="exact"/>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 xml:space="preserve">　（ア）いじめ防止等対策のための組織「いじめ防止推進委員</w:t>
      </w:r>
      <w:r w:rsidR="00BE02C6" w:rsidRPr="009F2121">
        <w:rPr>
          <w:rFonts w:ascii="UD デジタル 教科書体 NK-R" w:eastAsia="UD デジタル 教科書体 NK-R" w:hint="eastAsia"/>
          <w:sz w:val="24"/>
          <w:szCs w:val="24"/>
        </w:rPr>
        <w:t>会」の設置</w:t>
      </w:r>
    </w:p>
    <w:p w:rsidR="00BE02C6" w:rsidRPr="009F2121" w:rsidRDefault="00BE02C6" w:rsidP="009F2121">
      <w:pPr>
        <w:spacing w:line="360" w:lineRule="exact"/>
        <w:ind w:left="720" w:hangingChars="300" w:hanging="72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 xml:space="preserve">　</w:t>
      </w:r>
      <w:r w:rsidR="006C096A" w:rsidRPr="009F2121">
        <w:rPr>
          <w:rFonts w:ascii="UD デジタル 教科書体 NK-R" w:eastAsia="UD デジタル 教科書体 NK-R" w:hint="eastAsia"/>
          <w:sz w:val="24"/>
          <w:szCs w:val="24"/>
        </w:rPr>
        <w:t xml:space="preserve">　　　</w:t>
      </w:r>
      <w:r w:rsidRPr="009F2121">
        <w:rPr>
          <w:rFonts w:ascii="UD デジタル 教科書体 NK-R" w:eastAsia="UD デジタル 教科書体 NK-R" w:hint="eastAsia"/>
          <w:sz w:val="24"/>
          <w:szCs w:val="24"/>
        </w:rPr>
        <w:t>いじめ</w:t>
      </w:r>
      <w:r w:rsidR="00FF645A" w:rsidRPr="009F2121">
        <w:rPr>
          <w:rFonts w:ascii="UD デジタル 教科書体 NK-R" w:eastAsia="UD デジタル 教科書体 NK-R" w:hint="eastAsia"/>
          <w:sz w:val="24"/>
          <w:szCs w:val="24"/>
        </w:rPr>
        <w:t>の防止等を実効的に行うため、次の機能を担う「いじめ防止推進委員会</w:t>
      </w:r>
      <w:r w:rsidR="00E44174" w:rsidRPr="009F2121">
        <w:rPr>
          <w:rFonts w:ascii="UD デジタル 教科書体 NK-R" w:eastAsia="UD デジタル 教科書体 NK-R" w:hint="eastAsia"/>
          <w:sz w:val="24"/>
          <w:szCs w:val="24"/>
        </w:rPr>
        <w:t>」を組織</w:t>
      </w:r>
      <w:r w:rsidRPr="009F2121">
        <w:rPr>
          <w:rFonts w:ascii="UD デジタル 教科書体 NK-R" w:eastAsia="UD デジタル 教科書体 NK-R" w:hint="eastAsia"/>
          <w:sz w:val="24"/>
          <w:szCs w:val="24"/>
        </w:rPr>
        <w:t>する。</w:t>
      </w:r>
    </w:p>
    <w:p w:rsidR="00BE02C6" w:rsidRPr="009F2121" w:rsidRDefault="00BE02C6" w:rsidP="009F2121">
      <w:pPr>
        <w:spacing w:line="360" w:lineRule="exact"/>
        <w:ind w:firstLineChars="300" w:firstLine="72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＜構成員＞</w:t>
      </w:r>
    </w:p>
    <w:p w:rsidR="00BE02C6" w:rsidRPr="009F2121" w:rsidRDefault="00FF645A" w:rsidP="009F2121">
      <w:pPr>
        <w:spacing w:line="360" w:lineRule="exact"/>
        <w:ind w:firstLineChars="400" w:firstLine="96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校長、教頭、教務主任、生徒指導主事</w:t>
      </w:r>
      <w:r w:rsidR="009F2121">
        <w:rPr>
          <w:rFonts w:ascii="UD デジタル 教科書体 NK-R" w:eastAsia="UD デジタル 教科書体 NK-R" w:hint="eastAsia"/>
          <w:sz w:val="24"/>
          <w:szCs w:val="24"/>
        </w:rPr>
        <w:t>、</w:t>
      </w:r>
      <w:r w:rsidR="00BE02C6" w:rsidRPr="009F2121">
        <w:rPr>
          <w:rFonts w:ascii="UD デジタル 教科書体 NK-R" w:eastAsia="UD デジタル 教科書体 NK-R" w:hint="eastAsia"/>
          <w:sz w:val="24"/>
          <w:szCs w:val="24"/>
        </w:rPr>
        <w:t>学年主任（生徒指導担当）、養護教諭</w:t>
      </w:r>
    </w:p>
    <w:p w:rsidR="00BE02C6" w:rsidRPr="009F2121" w:rsidRDefault="00BE02C6" w:rsidP="009F2121">
      <w:pPr>
        <w:spacing w:line="360" w:lineRule="exact"/>
        <w:ind w:firstLineChars="300" w:firstLine="72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＜活動＞</w:t>
      </w:r>
    </w:p>
    <w:p w:rsidR="00BE02C6" w:rsidRPr="009F2121" w:rsidRDefault="00BE02C6" w:rsidP="009F2121">
      <w:pPr>
        <w:pStyle w:val="a7"/>
        <w:numPr>
          <w:ilvl w:val="0"/>
          <w:numId w:val="4"/>
        </w:numPr>
        <w:spacing w:line="360" w:lineRule="exact"/>
        <w:ind w:leftChars="0" w:left="1276" w:hanging="425"/>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いじめの早期発見に関すること（アンケート調査、教育相談等）</w:t>
      </w:r>
    </w:p>
    <w:p w:rsidR="00BE02C6" w:rsidRPr="009F2121" w:rsidRDefault="00BE02C6" w:rsidP="009F2121">
      <w:pPr>
        <w:pStyle w:val="a7"/>
        <w:numPr>
          <w:ilvl w:val="0"/>
          <w:numId w:val="4"/>
        </w:numPr>
        <w:spacing w:line="360" w:lineRule="exact"/>
        <w:ind w:leftChars="0" w:left="1276" w:hanging="425"/>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いじめ防止に関すること</w:t>
      </w:r>
    </w:p>
    <w:p w:rsidR="00BE02C6" w:rsidRPr="009F2121" w:rsidRDefault="00BE02C6" w:rsidP="009F2121">
      <w:pPr>
        <w:pStyle w:val="a7"/>
        <w:numPr>
          <w:ilvl w:val="0"/>
          <w:numId w:val="4"/>
        </w:numPr>
        <w:spacing w:line="360" w:lineRule="exact"/>
        <w:ind w:leftChars="0" w:left="1276" w:hanging="425"/>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いじめ事案に対する対応に関すること</w:t>
      </w:r>
    </w:p>
    <w:p w:rsidR="00BE02C6" w:rsidRPr="009F2121" w:rsidRDefault="00BE02C6" w:rsidP="009F2121">
      <w:pPr>
        <w:pStyle w:val="a7"/>
        <w:numPr>
          <w:ilvl w:val="0"/>
          <w:numId w:val="4"/>
        </w:numPr>
        <w:spacing w:line="360" w:lineRule="exact"/>
        <w:ind w:leftChars="0" w:left="1276" w:hanging="425"/>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いじめが心身に及ぼす影響その他のいじめに関する生徒理解を深めること。</w:t>
      </w:r>
    </w:p>
    <w:p w:rsidR="00BE02C6" w:rsidRPr="009F2121" w:rsidRDefault="00BE02C6" w:rsidP="009F2121">
      <w:pPr>
        <w:pStyle w:val="a7"/>
        <w:spacing w:line="360" w:lineRule="exact"/>
        <w:ind w:leftChars="0" w:left="210" w:firstLineChars="200" w:firstLine="48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lastRenderedPageBreak/>
        <w:t>＜開催＞</w:t>
      </w:r>
    </w:p>
    <w:p w:rsidR="00BE02C6" w:rsidRPr="009F2121" w:rsidRDefault="000410FB" w:rsidP="009F2121">
      <w:pPr>
        <w:spacing w:line="360" w:lineRule="exact"/>
        <w:ind w:firstLineChars="400" w:firstLine="96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月</w:t>
      </w:r>
      <w:r w:rsidR="00BE02C6" w:rsidRPr="009F2121">
        <w:rPr>
          <w:rFonts w:ascii="UD デジタル 教科書体 NK-R" w:eastAsia="UD デジタル 教科書体 NK-R" w:hint="eastAsia"/>
          <w:sz w:val="24"/>
          <w:szCs w:val="24"/>
        </w:rPr>
        <w:t>１回を定例会とし、いじめ事案が発生した場合は緊急開催とする。</w:t>
      </w:r>
    </w:p>
    <w:p w:rsidR="00BE02C6" w:rsidRPr="009F2121" w:rsidRDefault="00BE02C6" w:rsidP="009F2121">
      <w:pPr>
        <w:spacing w:line="360" w:lineRule="exact"/>
        <w:rPr>
          <w:rFonts w:ascii="UD デジタル 教科書体 NK-R" w:eastAsia="UD デジタル 教科書体 NK-R"/>
          <w:sz w:val="24"/>
          <w:szCs w:val="24"/>
        </w:rPr>
      </w:pPr>
    </w:p>
    <w:p w:rsidR="00B06B42" w:rsidRPr="009F2121" w:rsidRDefault="00B06B42" w:rsidP="009F2121">
      <w:pPr>
        <w:spacing w:line="360" w:lineRule="exact"/>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（イ）いじめに対する措置</w:t>
      </w:r>
    </w:p>
    <w:p w:rsidR="00B06B42" w:rsidRPr="009F2121" w:rsidRDefault="00B06B42" w:rsidP="009F2121">
      <w:pPr>
        <w:spacing w:line="360" w:lineRule="exact"/>
        <w:ind w:leftChars="203" w:left="870" w:hangingChars="185" w:hanging="444"/>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①</w:t>
      </w:r>
      <w:r w:rsidR="00FF645A" w:rsidRPr="009F2121">
        <w:rPr>
          <w:rFonts w:ascii="UD デジタル 教科書体 NK-R" w:eastAsia="UD デジタル 教科書体 NK-R" w:hint="eastAsia"/>
          <w:sz w:val="24"/>
          <w:szCs w:val="24"/>
        </w:rPr>
        <w:t xml:space="preserve">　</w:t>
      </w:r>
      <w:r w:rsidRPr="009F2121">
        <w:rPr>
          <w:rFonts w:ascii="UD デジタル 教科書体 NK-R" w:eastAsia="UD デジタル 教科書体 NK-R" w:hint="eastAsia"/>
          <w:sz w:val="24"/>
          <w:szCs w:val="24"/>
        </w:rPr>
        <w:t>いじめに係る相談を受けた場合は、すみやかに事実の有無の確認を行う。</w:t>
      </w:r>
    </w:p>
    <w:p w:rsidR="00FF645A" w:rsidRPr="009F2121" w:rsidRDefault="00B06B42" w:rsidP="009F2121">
      <w:pPr>
        <w:spacing w:line="360" w:lineRule="exact"/>
        <w:ind w:leftChars="203" w:left="851" w:hangingChars="177" w:hanging="425"/>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②</w:t>
      </w:r>
      <w:r w:rsidR="00FF645A" w:rsidRPr="009F2121">
        <w:rPr>
          <w:rFonts w:ascii="UD デジタル 教科書体 NK-R" w:eastAsia="UD デジタル 教科書体 NK-R" w:hint="eastAsia"/>
          <w:sz w:val="24"/>
          <w:szCs w:val="24"/>
        </w:rPr>
        <w:t xml:space="preserve">　</w:t>
      </w:r>
      <w:r w:rsidRPr="009F2121">
        <w:rPr>
          <w:rFonts w:ascii="UD デジタル 教科書体 NK-R" w:eastAsia="UD デジタル 教科書体 NK-R" w:hint="eastAsia"/>
          <w:sz w:val="24"/>
          <w:szCs w:val="24"/>
        </w:rPr>
        <w:t>いじめの事実が確認した場合は、いじめをやめさせ、その再発を防止するため、いじめを受けた生徒・保護者に対する支援と、いじめを行った生徒への指導とその保護者への助言を継続的に行う。</w:t>
      </w:r>
    </w:p>
    <w:p w:rsidR="00FF645A" w:rsidRPr="009F2121" w:rsidRDefault="00B06B42" w:rsidP="009F2121">
      <w:pPr>
        <w:pStyle w:val="a7"/>
        <w:numPr>
          <w:ilvl w:val="0"/>
          <w:numId w:val="3"/>
        </w:numPr>
        <w:spacing w:line="360" w:lineRule="exact"/>
        <w:ind w:leftChars="202" w:left="849" w:hangingChars="177" w:hanging="425"/>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いじめを受けた生徒が安心して教育を受けられるための必要があると認められるときは、保護者と連携を取りながら、一定期間、別室等において学習を行わせる措置を講ずる。</w:t>
      </w:r>
    </w:p>
    <w:p w:rsidR="00FF645A" w:rsidRPr="009F2121" w:rsidRDefault="00B06B42" w:rsidP="009F2121">
      <w:pPr>
        <w:pStyle w:val="a7"/>
        <w:numPr>
          <w:ilvl w:val="0"/>
          <w:numId w:val="3"/>
        </w:numPr>
        <w:spacing w:line="360" w:lineRule="exact"/>
        <w:ind w:leftChars="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いじめの関係者における争いを生じさせないよう、いじめ期間に係る情報を関係保護者と共有するための必要な措置を講ずる。</w:t>
      </w:r>
    </w:p>
    <w:p w:rsidR="00B06B42" w:rsidRPr="009F2121" w:rsidRDefault="00B06B42" w:rsidP="009F2121">
      <w:pPr>
        <w:pStyle w:val="a7"/>
        <w:numPr>
          <w:ilvl w:val="0"/>
          <w:numId w:val="3"/>
        </w:numPr>
        <w:spacing w:line="360" w:lineRule="exact"/>
        <w:ind w:leftChars="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犯罪行為として取り扱うべきいじめについては、教育委員会及び、所轄警察署等と連携して対処する。</w:t>
      </w:r>
    </w:p>
    <w:p w:rsidR="00014B0D" w:rsidRPr="009F2121" w:rsidRDefault="00014B0D" w:rsidP="009F2121">
      <w:pPr>
        <w:spacing w:line="360" w:lineRule="exact"/>
        <w:rPr>
          <w:rFonts w:ascii="UD デジタル 教科書体 NK-R" w:eastAsia="UD デジタル 教科書体 NK-R"/>
          <w:sz w:val="24"/>
          <w:szCs w:val="24"/>
        </w:rPr>
      </w:pPr>
    </w:p>
    <w:p w:rsidR="00E078EE" w:rsidRPr="009F2121" w:rsidRDefault="00082FF1" w:rsidP="009F2121">
      <w:pPr>
        <w:spacing w:line="360" w:lineRule="exact"/>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（ウ</w:t>
      </w:r>
      <w:r w:rsidR="00E078EE" w:rsidRPr="009F2121">
        <w:rPr>
          <w:rFonts w:ascii="UD デジタル 教科書体 NK-R" w:eastAsia="UD デジタル 教科書体 NK-R" w:hint="eastAsia"/>
          <w:sz w:val="24"/>
          <w:szCs w:val="24"/>
        </w:rPr>
        <w:t>）重大事案への対処</w:t>
      </w:r>
    </w:p>
    <w:p w:rsidR="00E078EE" w:rsidRPr="009F2121" w:rsidRDefault="00E078EE" w:rsidP="009F2121">
      <w:pPr>
        <w:spacing w:line="360" w:lineRule="exact"/>
        <w:ind w:left="480" w:hangingChars="200" w:hanging="480"/>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 xml:space="preserve">　</w:t>
      </w:r>
      <w:r w:rsidR="006C096A" w:rsidRPr="009F2121">
        <w:rPr>
          <w:rFonts w:ascii="UD デジタル 教科書体 NK-R" w:eastAsia="UD デジタル 教科書体 NK-R" w:hint="eastAsia"/>
          <w:sz w:val="24"/>
          <w:szCs w:val="24"/>
        </w:rPr>
        <w:t xml:space="preserve">　　</w:t>
      </w:r>
      <w:r w:rsidR="009F2121">
        <w:rPr>
          <w:rFonts w:ascii="UD デジタル 教科書体 NK-R" w:eastAsia="UD デジタル 教科書体 NK-R" w:hint="eastAsia"/>
          <w:sz w:val="24"/>
          <w:szCs w:val="24"/>
        </w:rPr>
        <w:t xml:space="preserve">　　</w:t>
      </w:r>
      <w:r w:rsidR="00D5447C" w:rsidRPr="009F2121">
        <w:rPr>
          <w:rFonts w:ascii="UD デジタル 教科書体 NK-R" w:eastAsia="UD デジタル 教科書体 NK-R" w:hint="eastAsia"/>
          <w:sz w:val="24"/>
          <w:szCs w:val="24"/>
        </w:rPr>
        <w:t>生命・心身又は財産に重大な被害が生じた疑いや、相当の期間学校を欠席することを余儀なくされている疑いがある場合には、次の対処を行う。</w:t>
      </w:r>
    </w:p>
    <w:p w:rsidR="00D5447C" w:rsidRPr="009F2121" w:rsidRDefault="00D5447C" w:rsidP="009F2121">
      <w:pPr>
        <w:pStyle w:val="a7"/>
        <w:numPr>
          <w:ilvl w:val="0"/>
          <w:numId w:val="5"/>
        </w:numPr>
        <w:spacing w:line="360" w:lineRule="exact"/>
        <w:ind w:leftChars="0" w:hanging="144"/>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重大事案が発生した旨を、山都町教育委員会に速やかに報告する。</w:t>
      </w:r>
    </w:p>
    <w:p w:rsidR="00D5447C" w:rsidRPr="009F2121" w:rsidRDefault="00D5447C" w:rsidP="009F2121">
      <w:pPr>
        <w:pStyle w:val="a7"/>
        <w:numPr>
          <w:ilvl w:val="0"/>
          <w:numId w:val="5"/>
        </w:numPr>
        <w:spacing w:line="360" w:lineRule="exact"/>
        <w:ind w:leftChars="0" w:hanging="144"/>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山都町教育委員会と協議の上、当該事案に対処する組織を設置する。</w:t>
      </w:r>
    </w:p>
    <w:p w:rsidR="00D5447C" w:rsidRPr="009F2121" w:rsidRDefault="00D5447C" w:rsidP="009F2121">
      <w:pPr>
        <w:pStyle w:val="a7"/>
        <w:numPr>
          <w:ilvl w:val="0"/>
          <w:numId w:val="5"/>
        </w:numPr>
        <w:spacing w:line="360" w:lineRule="exact"/>
        <w:ind w:leftChars="0" w:hanging="144"/>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上記組織を中心として、事実関係を明確にするための調査を実施する。</w:t>
      </w:r>
    </w:p>
    <w:p w:rsidR="00D5447C" w:rsidRPr="009F2121" w:rsidRDefault="00D5447C" w:rsidP="009F2121">
      <w:pPr>
        <w:pStyle w:val="a7"/>
        <w:numPr>
          <w:ilvl w:val="0"/>
          <w:numId w:val="5"/>
        </w:numPr>
        <w:spacing w:line="360" w:lineRule="exact"/>
        <w:ind w:leftChars="203" w:left="850" w:hanging="424"/>
        <w:rPr>
          <w:rFonts w:ascii="UD デジタル 教科書体 NK-R" w:eastAsia="UD デジタル 教科書体 NK-R"/>
          <w:sz w:val="24"/>
          <w:szCs w:val="24"/>
        </w:rPr>
      </w:pPr>
      <w:r w:rsidRPr="009F2121">
        <w:rPr>
          <w:rFonts w:ascii="UD デジタル 教科書体 NK-R" w:eastAsia="UD デジタル 教科書体 NK-R" w:hint="eastAsia"/>
          <w:sz w:val="24"/>
          <w:szCs w:val="24"/>
        </w:rPr>
        <w:t>上記調査結果については、</w:t>
      </w:r>
      <w:r w:rsidR="00082FF1" w:rsidRPr="009F2121">
        <w:rPr>
          <w:rFonts w:ascii="UD デジタル 教科書体 NK-R" w:eastAsia="UD デジタル 教科書体 NK-R" w:hint="eastAsia"/>
          <w:sz w:val="24"/>
          <w:szCs w:val="24"/>
        </w:rPr>
        <w:t>いじめを受けた生徒・保護者に対し、事実関</w:t>
      </w:r>
      <w:r w:rsidR="00FF645A" w:rsidRPr="009F2121">
        <w:rPr>
          <w:rFonts w:ascii="UD デジタル 教科書体 NK-R" w:eastAsia="UD デジタル 教科書体 NK-R" w:hint="eastAsia"/>
          <w:sz w:val="24"/>
          <w:szCs w:val="24"/>
        </w:rPr>
        <w:t xml:space="preserve">　</w:t>
      </w:r>
      <w:r w:rsidR="00082FF1" w:rsidRPr="009F2121">
        <w:rPr>
          <w:rFonts w:ascii="UD デジタル 教科書体 NK-R" w:eastAsia="UD デジタル 教科書体 NK-R" w:hint="eastAsia"/>
          <w:sz w:val="24"/>
          <w:szCs w:val="24"/>
        </w:rPr>
        <w:t>係その他の必要な情報を</w:t>
      </w:r>
      <w:r w:rsidRPr="009F2121">
        <w:rPr>
          <w:rFonts w:ascii="UD デジタル 教科書体 NK-R" w:eastAsia="UD デジタル 教科書体 NK-R" w:hint="eastAsia"/>
          <w:sz w:val="24"/>
          <w:szCs w:val="24"/>
        </w:rPr>
        <w:t>適切に提供する。</w:t>
      </w:r>
    </w:p>
    <w:sectPr w:rsidR="00D5447C" w:rsidRPr="009F2121" w:rsidSect="009F212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C8F" w:rsidRDefault="00690C8F" w:rsidP="00082FF1">
      <w:r>
        <w:separator/>
      </w:r>
    </w:p>
  </w:endnote>
  <w:endnote w:type="continuationSeparator" w:id="0">
    <w:p w:rsidR="00690C8F" w:rsidRDefault="00690C8F" w:rsidP="0008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C8F" w:rsidRDefault="00690C8F" w:rsidP="00082FF1">
      <w:r>
        <w:separator/>
      </w:r>
    </w:p>
  </w:footnote>
  <w:footnote w:type="continuationSeparator" w:id="0">
    <w:p w:rsidR="00690C8F" w:rsidRDefault="00690C8F" w:rsidP="00082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66BD"/>
    <w:multiLevelType w:val="hybridMultilevel"/>
    <w:tmpl w:val="EF1E11DE"/>
    <w:lvl w:ilvl="0" w:tplc="0F8AA5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6303B"/>
    <w:multiLevelType w:val="hybridMultilevel"/>
    <w:tmpl w:val="07966166"/>
    <w:lvl w:ilvl="0" w:tplc="6422D33A">
      <w:start w:val="1"/>
      <w:numFmt w:val="decimalEnclosedCircle"/>
      <w:lvlText w:val="%1"/>
      <w:lvlJc w:val="left"/>
      <w:pPr>
        <w:ind w:left="1080" w:hanging="360"/>
      </w:pPr>
      <w:rPr>
        <w:rFonts w:ascii="ＭＳ 明朝" w:eastAsia="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AD91339"/>
    <w:multiLevelType w:val="hybridMultilevel"/>
    <w:tmpl w:val="2A241FA6"/>
    <w:lvl w:ilvl="0" w:tplc="A8240A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8BD6F04"/>
    <w:multiLevelType w:val="hybridMultilevel"/>
    <w:tmpl w:val="C012EA22"/>
    <w:lvl w:ilvl="0" w:tplc="D7BCC0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2C471D"/>
    <w:multiLevelType w:val="hybridMultilevel"/>
    <w:tmpl w:val="55E81682"/>
    <w:lvl w:ilvl="0" w:tplc="F7865E7A">
      <w:start w:val="1"/>
      <w:numFmt w:val="decimalEnclosedCircle"/>
      <w:lvlText w:val="%1"/>
      <w:lvlJc w:val="left"/>
      <w:pPr>
        <w:ind w:left="840" w:hanging="360"/>
      </w:pPr>
      <w:rPr>
        <w:rFonts w:ascii="UD デジタル 教科書体 NK-R" w:eastAsia="UD デジタル 教科書体 NK-R" w:hAnsi="ＭＳ 明朝" w:cs="ＭＳ 明朝"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4694EF1"/>
    <w:multiLevelType w:val="hybridMultilevel"/>
    <w:tmpl w:val="7E30803A"/>
    <w:lvl w:ilvl="0" w:tplc="73A283D2">
      <w:start w:val="1"/>
      <w:numFmt w:val="decimalEnclosedCircle"/>
      <w:lvlText w:val="%1"/>
      <w:lvlJc w:val="left"/>
      <w:pPr>
        <w:ind w:left="780" w:hanging="360"/>
      </w:pPr>
      <w:rPr>
        <w:rFonts w:hint="default"/>
      </w:rPr>
    </w:lvl>
    <w:lvl w:ilvl="1" w:tplc="BA0006A2">
      <w:start w:val="1"/>
      <w:numFmt w:val="iroha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8E951CF"/>
    <w:multiLevelType w:val="hybridMultilevel"/>
    <w:tmpl w:val="C1960B1A"/>
    <w:lvl w:ilvl="0" w:tplc="23B658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36"/>
    <w:rsid w:val="00014B0D"/>
    <w:rsid w:val="000410FB"/>
    <w:rsid w:val="0006473F"/>
    <w:rsid w:val="00082FF1"/>
    <w:rsid w:val="000C41BA"/>
    <w:rsid w:val="000C428E"/>
    <w:rsid w:val="000D54C8"/>
    <w:rsid w:val="0015390E"/>
    <w:rsid w:val="00280EF8"/>
    <w:rsid w:val="002A5DF7"/>
    <w:rsid w:val="002B7F99"/>
    <w:rsid w:val="002D6346"/>
    <w:rsid w:val="0031621B"/>
    <w:rsid w:val="0036195A"/>
    <w:rsid w:val="003D5D25"/>
    <w:rsid w:val="00424985"/>
    <w:rsid w:val="00460EE7"/>
    <w:rsid w:val="004652E0"/>
    <w:rsid w:val="00492BB0"/>
    <w:rsid w:val="00494A92"/>
    <w:rsid w:val="005D05CE"/>
    <w:rsid w:val="0061194D"/>
    <w:rsid w:val="00653216"/>
    <w:rsid w:val="00672375"/>
    <w:rsid w:val="00690C8F"/>
    <w:rsid w:val="0069251F"/>
    <w:rsid w:val="006A5B56"/>
    <w:rsid w:val="006C096A"/>
    <w:rsid w:val="007D33DF"/>
    <w:rsid w:val="008C3131"/>
    <w:rsid w:val="0094216D"/>
    <w:rsid w:val="009642A0"/>
    <w:rsid w:val="009A0607"/>
    <w:rsid w:val="009E6A99"/>
    <w:rsid w:val="009F2121"/>
    <w:rsid w:val="00A01736"/>
    <w:rsid w:val="00A01A20"/>
    <w:rsid w:val="00A348EF"/>
    <w:rsid w:val="00A6728D"/>
    <w:rsid w:val="00B01CD3"/>
    <w:rsid w:val="00B06B42"/>
    <w:rsid w:val="00B34CAA"/>
    <w:rsid w:val="00B660E3"/>
    <w:rsid w:val="00BE02C6"/>
    <w:rsid w:val="00C50EFD"/>
    <w:rsid w:val="00CE30EC"/>
    <w:rsid w:val="00CF57FE"/>
    <w:rsid w:val="00D5447C"/>
    <w:rsid w:val="00DA2648"/>
    <w:rsid w:val="00DF4552"/>
    <w:rsid w:val="00E0539E"/>
    <w:rsid w:val="00E078EE"/>
    <w:rsid w:val="00E44174"/>
    <w:rsid w:val="00F1221B"/>
    <w:rsid w:val="00F4436D"/>
    <w:rsid w:val="00F6391F"/>
    <w:rsid w:val="00F76865"/>
    <w:rsid w:val="00F80CB6"/>
    <w:rsid w:val="00F8146F"/>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E489C8"/>
  <w15:docId w15:val="{98E00040-9D0D-4C04-9589-EC7507C2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5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FF1"/>
    <w:pPr>
      <w:tabs>
        <w:tab w:val="center" w:pos="4252"/>
        <w:tab w:val="right" w:pos="8504"/>
      </w:tabs>
      <w:snapToGrid w:val="0"/>
    </w:pPr>
  </w:style>
  <w:style w:type="character" w:customStyle="1" w:styleId="a4">
    <w:name w:val="ヘッダー (文字)"/>
    <w:basedOn w:val="a0"/>
    <w:link w:val="a3"/>
    <w:uiPriority w:val="99"/>
    <w:rsid w:val="00082FF1"/>
  </w:style>
  <w:style w:type="paragraph" w:styleId="a5">
    <w:name w:val="footer"/>
    <w:basedOn w:val="a"/>
    <w:link w:val="a6"/>
    <w:uiPriority w:val="99"/>
    <w:unhideWhenUsed/>
    <w:rsid w:val="00082FF1"/>
    <w:pPr>
      <w:tabs>
        <w:tab w:val="center" w:pos="4252"/>
        <w:tab w:val="right" w:pos="8504"/>
      </w:tabs>
      <w:snapToGrid w:val="0"/>
    </w:pPr>
  </w:style>
  <w:style w:type="character" w:customStyle="1" w:styleId="a6">
    <w:name w:val="フッター (文字)"/>
    <w:basedOn w:val="a0"/>
    <w:link w:val="a5"/>
    <w:uiPriority w:val="99"/>
    <w:rsid w:val="00082FF1"/>
  </w:style>
  <w:style w:type="paragraph" w:styleId="a7">
    <w:name w:val="List Paragraph"/>
    <w:basedOn w:val="a"/>
    <w:uiPriority w:val="34"/>
    <w:qFormat/>
    <w:rsid w:val="006C096A"/>
    <w:pPr>
      <w:ind w:leftChars="400" w:left="840"/>
    </w:pPr>
  </w:style>
  <w:style w:type="paragraph" w:styleId="a8">
    <w:name w:val="Balloon Text"/>
    <w:basedOn w:val="a"/>
    <w:link w:val="a9"/>
    <w:uiPriority w:val="99"/>
    <w:semiHidden/>
    <w:unhideWhenUsed/>
    <w:rsid w:val="00F122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22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9</cp:revision>
  <cp:lastPrinted>2022-06-15T03:11:00Z</cp:lastPrinted>
  <dcterms:created xsi:type="dcterms:W3CDTF">2021-05-18T03:10:00Z</dcterms:created>
  <dcterms:modified xsi:type="dcterms:W3CDTF">2022-06-15T03:13:00Z</dcterms:modified>
</cp:coreProperties>
</file>