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5103"/>
        <w:gridCol w:w="222"/>
        <w:gridCol w:w="222"/>
        <w:gridCol w:w="1701"/>
        <w:gridCol w:w="3402"/>
      </w:tblGrid>
      <w:tr w:rsidR="00852A1E" w14:paraId="2E43EEC8" w14:textId="77777777" w:rsidTr="00066327">
        <w:trPr>
          <w:trHeight w:val="340"/>
        </w:trPr>
        <w:tc>
          <w:tcPr>
            <w:tcW w:w="5547" w:type="dxa"/>
            <w:gridSpan w:val="3"/>
            <w:tcBorders>
              <w:top w:val="double" w:sz="4" w:space="0" w:color="auto"/>
              <w:left w:val="double" w:sz="4" w:space="0" w:color="auto"/>
            </w:tcBorders>
            <w:vAlign w:val="center"/>
          </w:tcPr>
          <w:p w14:paraId="7B27181A" w14:textId="6CD9374F" w:rsidR="00066327" w:rsidRPr="00066327" w:rsidRDefault="00066327" w:rsidP="00066327">
            <w:pPr>
              <w:rPr>
                <w:rFonts w:ascii="ＭＳ ゴシック" w:eastAsia="ＭＳ ゴシック" w:hAnsi="ＭＳ ゴシック"/>
                <w:w w:val="150"/>
                <w:sz w:val="27"/>
              </w:rPr>
            </w:pPr>
            <w:r w:rsidRPr="00066327">
              <w:rPr>
                <w:rFonts w:ascii="ＭＳ ゴシック" w:eastAsia="ＭＳ ゴシック" w:hAnsi="ＭＳ ゴシック" w:hint="eastAsia"/>
                <w:w w:val="150"/>
                <w:sz w:val="27"/>
              </w:rPr>
              <w:t>令和７年度木山</w:t>
            </w:r>
            <w:r>
              <w:rPr>
                <w:rFonts w:ascii="ＭＳ ゴシック" w:eastAsia="ＭＳ ゴシック" w:hAnsi="ＭＳ ゴシック" w:hint="eastAsia"/>
                <w:w w:val="150"/>
                <w:sz w:val="27"/>
              </w:rPr>
              <w:t>中学校</w:t>
            </w:r>
          </w:p>
          <w:p w14:paraId="2BBE94A9" w14:textId="78CD684C" w:rsidR="00037C23" w:rsidRPr="000E5BDB" w:rsidRDefault="00066327" w:rsidP="00066327">
            <w:pPr>
              <w:jc w:val="center"/>
              <w:rPr>
                <w:rFonts w:ascii="HGS創英角ｺﾞｼｯｸUB" w:eastAsia="HGS創英角ｺﾞｼｯｸUB" w:hAnsi="HGS創英角ｺﾞｼｯｸUB"/>
                <w:shadow/>
                <w:color w:val="E36C0A" w:themeColor="accent6" w:themeShade="BF"/>
                <w:sz w:val="105"/>
              </w:rPr>
            </w:pPr>
            <w:r w:rsidRPr="000E5BDB">
              <w:rPr>
                <w:rFonts w:ascii="HGS創英角ｺﾞｼｯｸUB" w:eastAsia="HGS創英角ｺﾞｼｯｸUB" w:hAnsi="HGS創英角ｺﾞｼｯｸUB" w:hint="eastAsia"/>
                <w:shadow/>
                <w:color w:val="E36C0A" w:themeColor="accent6" w:themeShade="BF"/>
                <w:sz w:val="105"/>
              </w:rPr>
              <w:t>進路だより</w:t>
            </w:r>
          </w:p>
        </w:tc>
        <w:tc>
          <w:tcPr>
            <w:tcW w:w="1701" w:type="dxa"/>
            <w:tcBorders>
              <w:top w:val="double" w:sz="4" w:space="0" w:color="auto"/>
            </w:tcBorders>
            <w:vAlign w:val="center"/>
          </w:tcPr>
          <w:p w14:paraId="4959F009" w14:textId="0A35CC15" w:rsidR="00852A1E" w:rsidRDefault="00C52531" w:rsidP="00D468C2">
            <w:pPr>
              <w:jc w:val="center"/>
            </w:pPr>
            <w:r w:rsidRPr="00CB5A83">
              <w:rPr>
                <w:rFonts w:hint="eastAsia"/>
                <w:noProof/>
              </w:rPr>
              <w:drawing>
                <wp:inline distT="0" distB="0" distL="0" distR="0" wp14:anchorId="4CE2FFE5" wp14:editId="3B7FCBDC">
                  <wp:extent cx="870585" cy="666876"/>
                  <wp:effectExtent l="19050" t="0" r="5715" b="0"/>
                  <wp:docPr id="1" name="図 6" descr="C:\Documents and Settings\user\Local Settings\Temporary Internet Files\Content.IE5\EFELW0Z8\MC90007891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Local Settings\Temporary Internet Files\Content.IE5\EFELW0Z8\MC900078915[1].wmf"/>
                          <pic:cNvPicPr>
                            <a:picLocks noChangeAspect="1" noChangeArrowheads="1"/>
                          </pic:cNvPicPr>
                        </pic:nvPicPr>
                        <pic:blipFill>
                          <a:blip r:embed="rId7" cstate="print"/>
                          <a:srcRect/>
                          <a:stretch>
                            <a:fillRect/>
                          </a:stretch>
                        </pic:blipFill>
                        <pic:spPr bwMode="auto">
                          <a:xfrm>
                            <a:off x="0" y="0"/>
                            <a:ext cx="870585" cy="666876"/>
                          </a:xfrm>
                          <a:prstGeom prst="rect">
                            <a:avLst/>
                          </a:prstGeom>
                          <a:noFill/>
                          <a:ln w="9525">
                            <a:noFill/>
                            <a:miter lim="800000"/>
                            <a:headEnd/>
                            <a:tailEnd/>
                          </a:ln>
                        </pic:spPr>
                      </pic:pic>
                    </a:graphicData>
                  </a:graphic>
                </wp:inline>
              </w:drawing>
            </w:r>
          </w:p>
        </w:tc>
        <w:tc>
          <w:tcPr>
            <w:tcW w:w="3402" w:type="dxa"/>
            <w:tcBorders>
              <w:top w:val="double" w:sz="4" w:space="0" w:color="auto"/>
              <w:right w:val="double" w:sz="4" w:space="0" w:color="auto"/>
            </w:tcBorders>
            <w:vAlign w:val="center"/>
          </w:tcPr>
          <w:p w14:paraId="549265DE" w14:textId="77777777" w:rsidR="00540591" w:rsidRDefault="00066327" w:rsidP="00C52531">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令和７</w:t>
            </w:r>
            <w:r w:rsidR="00730636" w:rsidRPr="00066327">
              <w:rPr>
                <w:rFonts w:asciiTheme="majorEastAsia" w:eastAsiaTheme="majorEastAsia" w:hAnsiTheme="majorEastAsia" w:hint="eastAsia"/>
                <w:sz w:val="26"/>
                <w:szCs w:val="26"/>
              </w:rPr>
              <w:t>年</w:t>
            </w:r>
            <w:r w:rsidR="00540591">
              <w:rPr>
                <w:rFonts w:asciiTheme="majorEastAsia" w:eastAsiaTheme="majorEastAsia" w:hAnsiTheme="majorEastAsia" w:hint="eastAsia"/>
                <w:sz w:val="26"/>
                <w:szCs w:val="26"/>
              </w:rPr>
              <w:t>４</w:t>
            </w:r>
            <w:r w:rsidR="00730636" w:rsidRPr="00066327">
              <w:rPr>
                <w:rFonts w:asciiTheme="majorEastAsia" w:eastAsiaTheme="majorEastAsia" w:hAnsiTheme="majorEastAsia" w:hint="eastAsia"/>
                <w:sz w:val="26"/>
                <w:szCs w:val="26"/>
              </w:rPr>
              <w:t>月</w:t>
            </w:r>
            <w:r w:rsidRPr="00066327">
              <w:rPr>
                <w:rFonts w:asciiTheme="majorEastAsia" w:eastAsiaTheme="majorEastAsia" w:hAnsiTheme="majorEastAsia" w:hint="eastAsia"/>
                <w:sz w:val="26"/>
                <w:szCs w:val="26"/>
              </w:rPr>
              <w:t>１</w:t>
            </w:r>
            <w:r w:rsidR="00C52531">
              <w:rPr>
                <w:rFonts w:asciiTheme="majorEastAsia" w:eastAsiaTheme="majorEastAsia" w:hAnsiTheme="majorEastAsia" w:hint="eastAsia"/>
                <w:sz w:val="26"/>
                <w:szCs w:val="26"/>
              </w:rPr>
              <w:t>９</w:t>
            </w:r>
            <w:r w:rsidR="00852A1E" w:rsidRPr="00066327">
              <w:rPr>
                <w:rFonts w:asciiTheme="majorEastAsia" w:eastAsiaTheme="majorEastAsia" w:hAnsiTheme="majorEastAsia" w:hint="eastAsia"/>
                <w:sz w:val="26"/>
                <w:szCs w:val="26"/>
              </w:rPr>
              <w:t>日</w:t>
            </w:r>
          </w:p>
          <w:p w14:paraId="1A5A5E8A" w14:textId="33A7699E" w:rsidR="00852A1E" w:rsidRPr="00066327" w:rsidRDefault="00540591" w:rsidP="00C52531">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第２</w:t>
            </w:r>
            <w:r w:rsidR="00E40101">
              <w:rPr>
                <w:rFonts w:asciiTheme="majorEastAsia" w:eastAsiaTheme="majorEastAsia" w:hAnsiTheme="majorEastAsia" w:hint="eastAsia"/>
                <w:sz w:val="26"/>
                <w:szCs w:val="26"/>
              </w:rPr>
              <w:t>号</w:t>
            </w:r>
          </w:p>
          <w:p w14:paraId="17E9A2BC" w14:textId="771F0C1B" w:rsidR="00852A1E" w:rsidRPr="00066327" w:rsidRDefault="00066327" w:rsidP="00D51971">
            <w:pPr>
              <w:jc w:val="center"/>
              <w:rPr>
                <w:rFonts w:asciiTheme="majorEastAsia" w:eastAsiaTheme="majorEastAsia" w:hAnsiTheme="majorEastAsia"/>
                <w:sz w:val="26"/>
                <w:szCs w:val="26"/>
              </w:rPr>
            </w:pPr>
            <w:r w:rsidRPr="00066327">
              <w:rPr>
                <w:rFonts w:asciiTheme="majorEastAsia" w:eastAsiaTheme="majorEastAsia" w:hAnsiTheme="majorEastAsia" w:hint="eastAsia"/>
                <w:sz w:val="26"/>
                <w:szCs w:val="26"/>
              </w:rPr>
              <w:t>３年主任・進路指導</w:t>
            </w:r>
            <w:r w:rsidR="00494226">
              <w:rPr>
                <w:rFonts w:asciiTheme="majorEastAsia" w:eastAsiaTheme="majorEastAsia" w:hAnsiTheme="majorEastAsia" w:hint="eastAsia"/>
                <w:sz w:val="26"/>
                <w:szCs w:val="26"/>
              </w:rPr>
              <w:t>主事</w:t>
            </w:r>
          </w:p>
          <w:p w14:paraId="7914CE86" w14:textId="424D46B3" w:rsidR="00852A1E" w:rsidRDefault="00066327" w:rsidP="00D51971">
            <w:pPr>
              <w:jc w:val="center"/>
            </w:pPr>
            <w:r w:rsidRPr="00066327">
              <w:rPr>
                <w:rFonts w:asciiTheme="majorEastAsia" w:eastAsiaTheme="majorEastAsia" w:hAnsiTheme="majorEastAsia" w:hint="eastAsia"/>
                <w:sz w:val="26"/>
                <w:szCs w:val="26"/>
              </w:rPr>
              <w:t>担当</w:t>
            </w:r>
            <w:r w:rsidR="00852A1E" w:rsidRPr="00066327">
              <w:rPr>
                <w:rFonts w:asciiTheme="majorEastAsia" w:eastAsiaTheme="majorEastAsia" w:hAnsiTheme="majorEastAsia" w:hint="eastAsia"/>
                <w:sz w:val="26"/>
                <w:szCs w:val="26"/>
              </w:rPr>
              <w:t>：岩野　靖</w:t>
            </w:r>
          </w:p>
        </w:tc>
      </w:tr>
      <w:tr w:rsidR="00852A1E" w14:paraId="4AF68274" w14:textId="77777777" w:rsidTr="00852A1E">
        <w:trPr>
          <w:trHeight w:val="340"/>
        </w:trPr>
        <w:tc>
          <w:tcPr>
            <w:tcW w:w="5103" w:type="dxa"/>
            <w:tcBorders>
              <w:left w:val="double" w:sz="4" w:space="0" w:color="auto"/>
              <w:bottom w:val="double" w:sz="4" w:space="0" w:color="auto"/>
              <w:right w:val="single" w:sz="4" w:space="0" w:color="FFFFFF" w:themeColor="background1"/>
            </w:tcBorders>
          </w:tcPr>
          <w:p w14:paraId="36B6E7EF" w14:textId="387BE657" w:rsidR="000E5BDB" w:rsidRPr="00E50764" w:rsidRDefault="000E5BDB" w:rsidP="000E5BDB">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w:t>
            </w:r>
            <w:r w:rsidR="00C52531">
              <w:rPr>
                <w:rFonts w:ascii="HGS創英角ﾎﾟｯﾌﾟ体" w:eastAsia="HGS創英角ﾎﾟｯﾌﾟ体" w:hAnsiTheme="majorEastAsia" w:hint="eastAsia"/>
                <w:sz w:val="32"/>
                <w:szCs w:val="21"/>
                <w:u w:val="single"/>
              </w:rPr>
              <w:t>現在の進路希望について</w:t>
            </w:r>
          </w:p>
          <w:p w14:paraId="3E4A3DA2" w14:textId="7F24E766" w:rsidR="006374F2" w:rsidRDefault="00C52531" w:rsidP="00C52531">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４月１９日（土）の授業参観は大変お世話になりました。進路学習として、進学に関する学校の分類や入試制度などについて学習し</w:t>
            </w:r>
            <w:r w:rsidR="00EC7ABB">
              <w:rPr>
                <w:rFonts w:asciiTheme="majorEastAsia" w:eastAsiaTheme="majorEastAsia" w:hAnsiTheme="majorEastAsia" w:hint="eastAsia"/>
                <w:sz w:val="24"/>
                <w:szCs w:val="24"/>
              </w:rPr>
              <w:t>現在の進路希望について考える時間をとりました。</w:t>
            </w:r>
            <w:r w:rsidR="006374F2">
              <w:rPr>
                <w:rFonts w:asciiTheme="majorEastAsia" w:eastAsiaTheme="majorEastAsia" w:hAnsiTheme="majorEastAsia" w:hint="eastAsia"/>
                <w:sz w:val="24"/>
                <w:szCs w:val="24"/>
              </w:rPr>
              <w:t>それを受け</w:t>
            </w:r>
            <w:r w:rsidR="00EC7ABB">
              <w:rPr>
                <w:rFonts w:asciiTheme="majorEastAsia" w:eastAsiaTheme="majorEastAsia" w:hAnsiTheme="majorEastAsia" w:hint="eastAsia"/>
                <w:sz w:val="24"/>
                <w:szCs w:val="24"/>
              </w:rPr>
              <w:t>、本日付けで第１回進路希望調査用紙をクリアファイルに入れて生徒に配付しております。現時点での希望でかまいませんので、検討・記入していただきクリアファイルに入れた状態で５月７日（水）までに担任へ提出をお願いします。</w:t>
            </w:r>
          </w:p>
          <w:p w14:paraId="169C3E1D" w14:textId="77777777" w:rsidR="006374F2" w:rsidRDefault="006374F2" w:rsidP="00C52531">
            <w:pPr>
              <w:ind w:firstLineChars="100" w:firstLine="210"/>
              <w:jc w:val="left"/>
              <w:rPr>
                <w:rFonts w:asciiTheme="majorEastAsia" w:eastAsiaTheme="majorEastAsia" w:hAnsiTheme="majorEastAsia"/>
                <w:sz w:val="24"/>
                <w:szCs w:val="24"/>
              </w:rPr>
            </w:pPr>
            <w:r w:rsidRPr="00EC7ABB">
              <w:drawing>
                <wp:anchor distT="0" distB="0" distL="114300" distR="114300" simplePos="0" relativeHeight="251658752" behindDoc="0" locked="0" layoutInCell="1" allowOverlap="1" wp14:anchorId="1C1A2366" wp14:editId="5FF3B64F">
                  <wp:simplePos x="0" y="0"/>
                  <wp:positionH relativeFrom="column">
                    <wp:posOffset>1647190</wp:posOffset>
                  </wp:positionH>
                  <wp:positionV relativeFrom="paragraph">
                    <wp:posOffset>31750</wp:posOffset>
                  </wp:positionV>
                  <wp:extent cx="1372618" cy="1998568"/>
                  <wp:effectExtent l="19050" t="19050" r="0" b="1905"/>
                  <wp:wrapNone/>
                  <wp:docPr id="3" name="図 2">
                    <a:extLst xmlns:a="http://schemas.openxmlformats.org/drawingml/2006/main">
                      <a:ext uri="{FF2B5EF4-FFF2-40B4-BE49-F238E27FC236}">
                        <a16:creationId xmlns:a16="http://schemas.microsoft.com/office/drawing/2014/main" id="{136B5748-282B-42C5-B4BC-398EDFF228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136B5748-282B-42C5-B4BC-398EDFF228DC}"/>
                              </a:ext>
                            </a:extLst>
                          </pic:cNvPr>
                          <pic:cNvPicPr>
                            <a:picLocks noChangeAspect="1"/>
                          </pic:cNvPicPr>
                        </pic:nvPicPr>
                        <pic:blipFill>
                          <a:blip r:embed="rId8">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372618" cy="1998568"/>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EC7ABB">
              <w:rPr>
                <w:rFonts w:asciiTheme="majorEastAsia" w:eastAsiaTheme="majorEastAsia" w:hAnsiTheme="majorEastAsia" w:hint="eastAsia"/>
                <w:sz w:val="24"/>
                <w:szCs w:val="24"/>
              </w:rPr>
              <w:t>なお、進路先の参考</w:t>
            </w:r>
          </w:p>
          <w:p w14:paraId="58DA5C53" w14:textId="77777777" w:rsidR="006374F2" w:rsidRDefault="00EC7ABB" w:rsidP="006374F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資料として県内の公立</w:t>
            </w:r>
          </w:p>
          <w:p w14:paraId="4B9C4A5A" w14:textId="77777777" w:rsidR="006374F2" w:rsidRDefault="00EC7ABB" w:rsidP="006374F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私立学校等を記した</w:t>
            </w:r>
            <w:r w:rsidR="006374F2">
              <w:rPr>
                <w:rFonts w:asciiTheme="majorEastAsia" w:eastAsiaTheme="majorEastAsia" w:hAnsiTheme="majorEastAsia" w:hint="eastAsia"/>
                <w:sz w:val="24"/>
                <w:szCs w:val="24"/>
              </w:rPr>
              <w:t>プ</w:t>
            </w:r>
          </w:p>
          <w:p w14:paraId="38E1CAF2" w14:textId="77777777" w:rsidR="006374F2" w:rsidRDefault="006374F2" w:rsidP="006374F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リントを２枚添付して</w:t>
            </w:r>
          </w:p>
          <w:p w14:paraId="0D1DCA56" w14:textId="493371BE" w:rsidR="006374F2" w:rsidRDefault="006374F2" w:rsidP="006374F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おります。</w:t>
            </w:r>
          </w:p>
          <w:p w14:paraId="559F58F8" w14:textId="5EBE9B1E" w:rsidR="006374F2" w:rsidRDefault="006374F2" w:rsidP="006374F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また、昨年度配付し</w:t>
            </w:r>
          </w:p>
          <w:p w14:paraId="5151B78C" w14:textId="2F26E149" w:rsidR="006374F2" w:rsidRDefault="006374F2" w:rsidP="006374F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ております「進路案内」</w:t>
            </w:r>
          </w:p>
          <w:p w14:paraId="5FA146D3" w14:textId="77777777" w:rsidR="006374F2" w:rsidRDefault="006374F2" w:rsidP="006374F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という冊子に詳細な情</w:t>
            </w:r>
          </w:p>
          <w:p w14:paraId="019D8B8F" w14:textId="1943A2F9" w:rsidR="006374F2" w:rsidRDefault="006374F2" w:rsidP="006374F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報が記載されて</w:t>
            </w:r>
            <w:r w:rsidR="0012788E">
              <w:rPr>
                <w:rFonts w:asciiTheme="majorEastAsia" w:eastAsiaTheme="majorEastAsia" w:hAnsiTheme="majorEastAsia" w:hint="eastAsia"/>
                <w:sz w:val="24"/>
                <w:szCs w:val="24"/>
              </w:rPr>
              <w:t>います</w:t>
            </w:r>
          </w:p>
          <w:p w14:paraId="766FC56A" w14:textId="77777777" w:rsidR="006374F2" w:rsidRDefault="0012788E" w:rsidP="0012788E">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ので参考にされてください。（ただし、熊本県内中心の情報なので、県外高校の情報は各学校HP等で閲覧されてください。）</w:t>
            </w:r>
          </w:p>
          <w:p w14:paraId="6D27D78B" w14:textId="657B4263" w:rsidR="0012788E" w:rsidRPr="00494226" w:rsidRDefault="0012788E" w:rsidP="0020029C">
            <w:pPr>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ここからは、私の過去の話になりますが、中学３年生のときの私も同じように進路</w:t>
            </w:r>
            <w:r w:rsidR="0020029C">
              <w:rPr>
                <w:rFonts w:asciiTheme="majorEastAsia" w:eastAsiaTheme="majorEastAsia" w:hAnsiTheme="majorEastAsia" w:hint="eastAsia"/>
                <w:sz w:val="24"/>
                <w:szCs w:val="24"/>
              </w:rPr>
              <w:t>を考えました。将来やりたいことはぼんやりとあったのですが、</w:t>
            </w:r>
            <w:r w:rsidR="009B47D3">
              <w:rPr>
                <w:rFonts w:asciiTheme="majorEastAsia" w:eastAsiaTheme="majorEastAsia" w:hAnsiTheme="majorEastAsia" w:hint="eastAsia"/>
                <w:sz w:val="24"/>
                <w:szCs w:val="24"/>
              </w:rPr>
              <w:t>進学を本格的に考えだすと、</w:t>
            </w:r>
            <w:r w:rsidR="0020029C">
              <w:rPr>
                <w:rFonts w:asciiTheme="majorEastAsia" w:eastAsiaTheme="majorEastAsia" w:hAnsiTheme="majorEastAsia" w:hint="eastAsia"/>
                <w:sz w:val="24"/>
                <w:szCs w:val="24"/>
              </w:rPr>
              <w:t>「どんな学校があるの？」「自分の今の力はどれくらい？」など</w:t>
            </w:r>
            <w:r w:rsidR="009B47D3">
              <w:rPr>
                <w:rFonts w:asciiTheme="majorEastAsia" w:eastAsiaTheme="majorEastAsia" w:hAnsiTheme="majorEastAsia" w:hint="eastAsia"/>
                <w:sz w:val="24"/>
                <w:szCs w:val="24"/>
              </w:rPr>
              <w:t>、多く</w:t>
            </w:r>
            <w:r w:rsidR="0020029C">
              <w:rPr>
                <w:rFonts w:asciiTheme="majorEastAsia" w:eastAsiaTheme="majorEastAsia" w:hAnsiTheme="majorEastAsia" w:hint="eastAsia"/>
                <w:sz w:val="24"/>
                <w:szCs w:val="24"/>
              </w:rPr>
              <w:t>悩みました。</w:t>
            </w:r>
            <w:r w:rsidR="009B47D3">
              <w:rPr>
                <w:rFonts w:asciiTheme="majorEastAsia" w:eastAsiaTheme="majorEastAsia" w:hAnsiTheme="majorEastAsia" w:hint="eastAsia"/>
                <w:sz w:val="24"/>
                <w:szCs w:val="24"/>
              </w:rPr>
              <w:t>入試</w:t>
            </w:r>
            <w:r>
              <w:rPr>
                <w:rFonts w:asciiTheme="majorEastAsia" w:eastAsiaTheme="majorEastAsia" w:hAnsiTheme="majorEastAsia" w:hint="eastAsia"/>
                <w:sz w:val="24"/>
                <w:szCs w:val="24"/>
              </w:rPr>
              <w:t>とはどんな</w:t>
            </w:r>
            <w:r w:rsidR="009B47D3">
              <w:rPr>
                <w:rFonts w:asciiTheme="majorEastAsia" w:eastAsiaTheme="majorEastAsia" w:hAnsiTheme="majorEastAsia" w:hint="eastAsia"/>
                <w:sz w:val="24"/>
                <w:szCs w:val="24"/>
              </w:rPr>
              <w:t>問題</w:t>
            </w:r>
            <w:r>
              <w:rPr>
                <w:rFonts w:asciiTheme="majorEastAsia" w:eastAsiaTheme="majorEastAsia" w:hAnsiTheme="majorEastAsia" w:hint="eastAsia"/>
                <w:sz w:val="24"/>
                <w:szCs w:val="24"/>
              </w:rPr>
              <w:t>なのかを調べ</w:t>
            </w:r>
            <w:r w:rsidR="0020029C">
              <w:rPr>
                <w:rFonts w:asciiTheme="majorEastAsia" w:eastAsiaTheme="majorEastAsia" w:hAnsiTheme="majorEastAsia" w:hint="eastAsia"/>
                <w:sz w:val="24"/>
                <w:szCs w:val="24"/>
              </w:rPr>
              <w:t>たり、学校外で実施される県模試などを受験し、自分の現状を把握したりしました。</w:t>
            </w:r>
            <w:r w:rsidR="009B47D3">
              <w:rPr>
                <w:rFonts w:asciiTheme="majorEastAsia" w:eastAsiaTheme="majorEastAsia" w:hAnsiTheme="majorEastAsia" w:hint="eastAsia"/>
                <w:sz w:val="24"/>
                <w:szCs w:val="24"/>
              </w:rPr>
              <w:t>最初は分からないことだらけでしたが、調べたりやってみたりするうちに意識も高まり、「絶対に合格したい」という気持ちが高まったことを覚えています。</w:t>
            </w:r>
          </w:p>
        </w:tc>
        <w:tc>
          <w:tcPr>
            <w:tcW w:w="222" w:type="dxa"/>
            <w:tcBorders>
              <w:left w:val="single" w:sz="4" w:space="0" w:color="FFFFFF" w:themeColor="background1"/>
              <w:bottom w:val="double" w:sz="4" w:space="0" w:color="auto"/>
              <w:right w:val="single" w:sz="4" w:space="0" w:color="FFFFFF" w:themeColor="background1"/>
            </w:tcBorders>
          </w:tcPr>
          <w:p w14:paraId="2C84F120" w14:textId="77777777" w:rsidR="00852A1E" w:rsidRPr="0012788E" w:rsidRDefault="00852A1E" w:rsidP="00F903C4"/>
        </w:tc>
        <w:tc>
          <w:tcPr>
            <w:tcW w:w="222" w:type="dxa"/>
            <w:tcBorders>
              <w:left w:val="single" w:sz="4" w:space="0" w:color="FFFFFF" w:themeColor="background1"/>
              <w:bottom w:val="double" w:sz="4" w:space="0" w:color="auto"/>
              <w:right w:val="single" w:sz="4" w:space="0" w:color="FFFFFF" w:themeColor="background1"/>
            </w:tcBorders>
          </w:tcPr>
          <w:p w14:paraId="03231565" w14:textId="77777777" w:rsidR="00852A1E" w:rsidRDefault="00852A1E" w:rsidP="00F903C4"/>
        </w:tc>
        <w:tc>
          <w:tcPr>
            <w:tcW w:w="5103" w:type="dxa"/>
            <w:gridSpan w:val="2"/>
            <w:tcBorders>
              <w:left w:val="single" w:sz="4" w:space="0" w:color="FFFFFF" w:themeColor="background1"/>
              <w:bottom w:val="double" w:sz="4" w:space="0" w:color="auto"/>
              <w:right w:val="double" w:sz="4" w:space="0" w:color="auto"/>
            </w:tcBorders>
          </w:tcPr>
          <w:p w14:paraId="4CBA5E95" w14:textId="109BEFFD" w:rsidR="00EC7ABB" w:rsidRPr="00E50764" w:rsidRDefault="000E5BDB" w:rsidP="00EC7ABB">
            <w:pPr>
              <w:jc w:val="left"/>
              <w:rPr>
                <w:rFonts w:ascii="HGS創英角ﾎﾟｯﾌﾟ体" w:eastAsia="HGS創英角ﾎﾟｯﾌﾟ体" w:hAnsiTheme="majorEastAsia"/>
                <w:u w:val="single"/>
              </w:rPr>
            </w:pPr>
            <w:r>
              <w:rPr>
                <w:rFonts w:ascii="HGS創英角ﾎﾟｯﾌﾟ体" w:eastAsia="HGS創英角ﾎﾟｯﾌﾟ体" w:hAnsiTheme="majorEastAsia" w:hint="eastAsia"/>
                <w:sz w:val="32"/>
                <w:szCs w:val="21"/>
                <w:u w:val="single"/>
              </w:rPr>
              <w:t>▷▶</w:t>
            </w:r>
            <w:r w:rsidR="00C52531">
              <w:rPr>
                <w:rFonts w:ascii="HGS創英角ﾎﾟｯﾌﾟ体" w:eastAsia="HGS創英角ﾎﾟｯﾌﾟ体" w:hAnsiTheme="majorEastAsia" w:hint="eastAsia"/>
                <w:sz w:val="32"/>
                <w:szCs w:val="21"/>
                <w:u w:val="single"/>
              </w:rPr>
              <w:t>入試制度情報</w:t>
            </w:r>
            <w:r w:rsidR="00805FAB">
              <w:rPr>
                <w:rFonts w:ascii="HGS創英角ﾎﾟｯﾌﾟ体" w:eastAsia="HGS創英角ﾎﾟｯﾌﾟ体" w:hAnsiTheme="majorEastAsia" w:hint="eastAsia"/>
                <w:sz w:val="32"/>
                <w:szCs w:val="21"/>
                <w:u w:val="single"/>
              </w:rPr>
              <w:t>①</w:t>
            </w:r>
          </w:p>
          <w:p w14:paraId="62C3095B" w14:textId="117C54CC" w:rsidR="00EC7ABB" w:rsidRDefault="00EC7ABB" w:rsidP="00EC7ABB">
            <w:pPr>
              <w:ind w:firstLineChars="100" w:firstLine="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入試制度情報について</w:t>
            </w:r>
            <w:r w:rsidR="00805FAB">
              <w:rPr>
                <w:rFonts w:asciiTheme="majorEastAsia" w:eastAsiaTheme="majorEastAsia" w:hAnsiTheme="majorEastAsia" w:hint="eastAsia"/>
                <w:sz w:val="24"/>
                <w:szCs w:val="24"/>
              </w:rPr>
              <w:t>進路だよりにて少しずつ掲載していきます。詳しくは進路案内や熊本県教育委員会HP、各学校HPなどでも閲覧することができます。</w:t>
            </w:r>
          </w:p>
          <w:p w14:paraId="2E6D4440" w14:textId="72D7615D" w:rsidR="00EC7ABB" w:rsidRDefault="00805FAB" w:rsidP="00EC7AB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◇学校分類の主な例</w:t>
            </w:r>
          </w:p>
          <w:tbl>
            <w:tblPr>
              <w:tblStyle w:val="a3"/>
              <w:tblW w:w="0" w:type="auto"/>
              <w:tblLook w:val="04A0" w:firstRow="1" w:lastRow="0" w:firstColumn="1" w:lastColumn="0" w:noHBand="0" w:noVBand="1"/>
            </w:tblPr>
            <w:tblGrid>
              <w:gridCol w:w="1391"/>
              <w:gridCol w:w="3481"/>
            </w:tblGrid>
            <w:tr w:rsidR="00EC7ABB" w14:paraId="2DF126A6" w14:textId="77777777" w:rsidTr="00805FAB">
              <w:trPr>
                <w:trHeight w:val="567"/>
              </w:trPr>
              <w:tc>
                <w:tcPr>
                  <w:tcW w:w="1391" w:type="dxa"/>
                  <w:vAlign w:val="center"/>
                </w:tcPr>
                <w:p w14:paraId="30B842ED" w14:textId="27974CA3" w:rsidR="00EC7ABB" w:rsidRDefault="00805FAB" w:rsidP="00805FAB">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国立</w:t>
                  </w:r>
                </w:p>
              </w:tc>
              <w:tc>
                <w:tcPr>
                  <w:tcW w:w="3481" w:type="dxa"/>
                  <w:vAlign w:val="center"/>
                </w:tcPr>
                <w:p w14:paraId="27EC43C8" w14:textId="6A77BF32" w:rsidR="00EC7ABB" w:rsidRPr="000A2193" w:rsidRDefault="00EC7ABB" w:rsidP="00805FAB">
                  <w:pPr>
                    <w:spacing w:line="240" w:lineRule="exact"/>
                    <w:rPr>
                      <w:rFonts w:asciiTheme="majorEastAsia" w:eastAsiaTheme="majorEastAsia" w:hAnsiTheme="majorEastAsia" w:hint="eastAsia"/>
                    </w:rPr>
                  </w:pPr>
                  <w:r w:rsidRPr="000A2193">
                    <w:rPr>
                      <w:rFonts w:asciiTheme="majorEastAsia" w:eastAsiaTheme="majorEastAsia" w:hAnsiTheme="majorEastAsia" w:hint="eastAsia"/>
                    </w:rPr>
                    <w:t>国が設置している学校、または国立大学の付属校</w:t>
                  </w:r>
                </w:p>
              </w:tc>
            </w:tr>
            <w:tr w:rsidR="00EC7ABB" w14:paraId="4EA75B60" w14:textId="77777777" w:rsidTr="00805FAB">
              <w:trPr>
                <w:trHeight w:val="567"/>
              </w:trPr>
              <w:tc>
                <w:tcPr>
                  <w:tcW w:w="1391" w:type="dxa"/>
                  <w:vAlign w:val="center"/>
                </w:tcPr>
                <w:p w14:paraId="176483BA" w14:textId="2F9E9FC8" w:rsidR="00EC7ABB" w:rsidRDefault="00805FAB" w:rsidP="00805FAB">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公立</w:t>
                  </w:r>
                </w:p>
              </w:tc>
              <w:tc>
                <w:tcPr>
                  <w:tcW w:w="3481" w:type="dxa"/>
                  <w:vAlign w:val="center"/>
                </w:tcPr>
                <w:p w14:paraId="061E2CBF" w14:textId="0B0E8290" w:rsidR="00EC7ABB" w:rsidRPr="000A2193" w:rsidRDefault="00EC7ABB" w:rsidP="00805FAB">
                  <w:pPr>
                    <w:spacing w:line="240" w:lineRule="exact"/>
                    <w:rPr>
                      <w:rFonts w:asciiTheme="majorEastAsia" w:eastAsiaTheme="majorEastAsia" w:hAnsiTheme="majorEastAsia" w:hint="eastAsia"/>
                    </w:rPr>
                  </w:pPr>
                  <w:r w:rsidRPr="000A2193">
                    <w:rPr>
                      <w:rFonts w:asciiTheme="majorEastAsia" w:eastAsiaTheme="majorEastAsia" w:hAnsiTheme="majorEastAsia" w:hint="eastAsia"/>
                    </w:rPr>
                    <w:t>熊本県や熊本市など、地方公共団体が設置している学校</w:t>
                  </w:r>
                </w:p>
              </w:tc>
            </w:tr>
            <w:tr w:rsidR="00EC7ABB" w14:paraId="17FDBFC8" w14:textId="77777777" w:rsidTr="00805FAB">
              <w:trPr>
                <w:trHeight w:val="567"/>
              </w:trPr>
              <w:tc>
                <w:tcPr>
                  <w:tcW w:w="1391" w:type="dxa"/>
                  <w:vAlign w:val="center"/>
                </w:tcPr>
                <w:p w14:paraId="0569505D" w14:textId="46B818DB" w:rsidR="00EC7ABB" w:rsidRDefault="00805FAB" w:rsidP="00805FAB">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私立</w:t>
                  </w:r>
                </w:p>
              </w:tc>
              <w:tc>
                <w:tcPr>
                  <w:tcW w:w="3481" w:type="dxa"/>
                  <w:vAlign w:val="center"/>
                </w:tcPr>
                <w:p w14:paraId="343CB523" w14:textId="71B7F51E" w:rsidR="00EC7ABB" w:rsidRPr="000A2193" w:rsidRDefault="00EC7ABB" w:rsidP="00805FAB">
                  <w:pPr>
                    <w:spacing w:line="240" w:lineRule="exact"/>
                    <w:rPr>
                      <w:rFonts w:asciiTheme="majorEastAsia" w:eastAsiaTheme="majorEastAsia" w:hAnsiTheme="majorEastAsia" w:hint="eastAsia"/>
                    </w:rPr>
                  </w:pPr>
                  <w:r w:rsidRPr="000A2193">
                    <w:rPr>
                      <w:rFonts w:asciiTheme="majorEastAsia" w:eastAsiaTheme="majorEastAsia" w:hAnsiTheme="majorEastAsia" w:hint="eastAsia"/>
                    </w:rPr>
                    <w:t>学校法人が設置している学校</w:t>
                  </w:r>
                </w:p>
              </w:tc>
            </w:tr>
          </w:tbl>
          <w:p w14:paraId="6388380E" w14:textId="2BB81F07" w:rsidR="00805FAB" w:rsidRDefault="00805FAB" w:rsidP="00805FAB">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学習制度の主な例</w:t>
            </w:r>
          </w:p>
          <w:tbl>
            <w:tblPr>
              <w:tblStyle w:val="a3"/>
              <w:tblW w:w="0" w:type="auto"/>
              <w:tblLook w:val="04A0" w:firstRow="1" w:lastRow="0" w:firstColumn="1" w:lastColumn="0" w:noHBand="0" w:noVBand="1"/>
            </w:tblPr>
            <w:tblGrid>
              <w:gridCol w:w="1391"/>
              <w:gridCol w:w="3481"/>
            </w:tblGrid>
            <w:tr w:rsidR="00805FAB" w14:paraId="0490C9BF" w14:textId="77777777" w:rsidTr="0028671D">
              <w:trPr>
                <w:trHeight w:val="567"/>
              </w:trPr>
              <w:tc>
                <w:tcPr>
                  <w:tcW w:w="1391" w:type="dxa"/>
                  <w:vAlign w:val="center"/>
                </w:tcPr>
                <w:p w14:paraId="7BDB611A" w14:textId="2D52891A" w:rsidR="00805FAB" w:rsidRDefault="00805FAB" w:rsidP="00805FAB">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全日制</w:t>
                  </w:r>
                </w:p>
              </w:tc>
              <w:tc>
                <w:tcPr>
                  <w:tcW w:w="3481" w:type="dxa"/>
                  <w:vAlign w:val="center"/>
                </w:tcPr>
                <w:p w14:paraId="640D89DB" w14:textId="77777777" w:rsidR="00805FAB" w:rsidRPr="000A2193" w:rsidRDefault="00805FAB" w:rsidP="00805FAB">
                  <w:pPr>
                    <w:spacing w:line="240" w:lineRule="exact"/>
                    <w:rPr>
                      <w:rFonts w:asciiTheme="majorEastAsia" w:eastAsiaTheme="majorEastAsia" w:hAnsiTheme="majorEastAsia"/>
                    </w:rPr>
                  </w:pPr>
                  <w:r w:rsidRPr="000A2193">
                    <w:rPr>
                      <w:rFonts w:asciiTheme="majorEastAsia" w:eastAsiaTheme="majorEastAsia" w:hAnsiTheme="majorEastAsia" w:hint="eastAsia"/>
                    </w:rPr>
                    <w:t>平日の日中に登校し学習</w:t>
                  </w:r>
                </w:p>
                <w:p w14:paraId="2A29117E" w14:textId="106B3B45" w:rsidR="00805FAB" w:rsidRPr="000A2193" w:rsidRDefault="00805FAB" w:rsidP="00805FAB">
                  <w:pPr>
                    <w:spacing w:line="240" w:lineRule="exact"/>
                    <w:rPr>
                      <w:rFonts w:asciiTheme="majorEastAsia" w:eastAsiaTheme="majorEastAsia" w:hAnsiTheme="majorEastAsia" w:hint="eastAsia"/>
                    </w:rPr>
                  </w:pPr>
                  <w:r w:rsidRPr="000A2193">
                    <w:rPr>
                      <w:rFonts w:asciiTheme="majorEastAsia" w:eastAsiaTheme="majorEastAsia" w:hAnsiTheme="majorEastAsia" w:hint="eastAsia"/>
                    </w:rPr>
                    <w:t>（中学校と近い時間帯）</w:t>
                  </w:r>
                </w:p>
              </w:tc>
            </w:tr>
            <w:tr w:rsidR="00805FAB" w14:paraId="69525B20" w14:textId="77777777" w:rsidTr="0028671D">
              <w:trPr>
                <w:trHeight w:val="567"/>
              </w:trPr>
              <w:tc>
                <w:tcPr>
                  <w:tcW w:w="1391" w:type="dxa"/>
                  <w:vAlign w:val="center"/>
                </w:tcPr>
                <w:p w14:paraId="419855FD" w14:textId="7D196AEF" w:rsidR="00805FAB" w:rsidRDefault="00805FAB" w:rsidP="00805FAB">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定時制</w:t>
                  </w:r>
                </w:p>
              </w:tc>
              <w:tc>
                <w:tcPr>
                  <w:tcW w:w="3481" w:type="dxa"/>
                  <w:vAlign w:val="center"/>
                </w:tcPr>
                <w:p w14:paraId="0C27AE32" w14:textId="0C56FECB" w:rsidR="00805FAB" w:rsidRPr="000A2193" w:rsidRDefault="00805FAB" w:rsidP="00805FAB">
                  <w:pPr>
                    <w:spacing w:line="240" w:lineRule="exact"/>
                    <w:rPr>
                      <w:rFonts w:asciiTheme="majorEastAsia" w:eastAsiaTheme="majorEastAsia" w:hAnsiTheme="majorEastAsia" w:hint="eastAsia"/>
                    </w:rPr>
                  </w:pPr>
                  <w:r w:rsidRPr="000A2193">
                    <w:rPr>
                      <w:rFonts w:asciiTheme="majorEastAsia" w:eastAsiaTheme="majorEastAsia" w:hAnsiTheme="majorEastAsia" w:hint="eastAsia"/>
                    </w:rPr>
                    <w:t>学習時間が選択でき</w:t>
                  </w:r>
                  <w:r w:rsidR="006374F2" w:rsidRPr="000A2193">
                    <w:rPr>
                      <w:rFonts w:asciiTheme="majorEastAsia" w:eastAsiaTheme="majorEastAsia" w:hAnsiTheme="majorEastAsia" w:hint="eastAsia"/>
                    </w:rPr>
                    <w:t>る（夕方～夜なども可）４年間で卒業が多いが履修方法によって３年間で卒業も可能</w:t>
                  </w:r>
                </w:p>
              </w:tc>
            </w:tr>
            <w:tr w:rsidR="00805FAB" w14:paraId="3B250FF1" w14:textId="77777777" w:rsidTr="0028671D">
              <w:trPr>
                <w:trHeight w:val="567"/>
              </w:trPr>
              <w:tc>
                <w:tcPr>
                  <w:tcW w:w="1391" w:type="dxa"/>
                  <w:vAlign w:val="center"/>
                </w:tcPr>
                <w:p w14:paraId="177EC5DA" w14:textId="4AD76EF3" w:rsidR="00805FAB" w:rsidRDefault="00805FAB" w:rsidP="00805FAB">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通信制</w:t>
                  </w:r>
                </w:p>
              </w:tc>
              <w:tc>
                <w:tcPr>
                  <w:tcW w:w="3481" w:type="dxa"/>
                  <w:vAlign w:val="center"/>
                </w:tcPr>
                <w:p w14:paraId="7578ECE5" w14:textId="3F9E4B4C" w:rsidR="00805FAB" w:rsidRPr="000A2193" w:rsidRDefault="00805FAB" w:rsidP="00805FAB">
                  <w:pPr>
                    <w:spacing w:line="240" w:lineRule="exact"/>
                    <w:rPr>
                      <w:rFonts w:asciiTheme="majorEastAsia" w:eastAsiaTheme="majorEastAsia" w:hAnsiTheme="majorEastAsia" w:hint="eastAsia"/>
                    </w:rPr>
                  </w:pPr>
                  <w:r w:rsidRPr="000A2193">
                    <w:rPr>
                      <w:rFonts w:asciiTheme="majorEastAsia" w:eastAsiaTheme="majorEastAsia" w:hAnsiTheme="majorEastAsia" w:hint="eastAsia"/>
                    </w:rPr>
                    <w:t>オンラインや郵送等による通信での学習（登校して学習するスクーリングが実施される場合もある）</w:t>
                  </w:r>
                </w:p>
              </w:tc>
            </w:tr>
          </w:tbl>
          <w:p w14:paraId="4BC0AFAE" w14:textId="3F6EE028" w:rsidR="006374F2" w:rsidRDefault="006374F2" w:rsidP="006374F2">
            <w:pPr>
              <w:jc w:val="left"/>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入試形態</w:t>
            </w:r>
            <w:r>
              <w:rPr>
                <w:rFonts w:asciiTheme="majorEastAsia" w:eastAsiaTheme="majorEastAsia" w:hAnsiTheme="majorEastAsia" w:hint="eastAsia"/>
                <w:sz w:val="24"/>
                <w:szCs w:val="24"/>
              </w:rPr>
              <w:t>の主な例</w:t>
            </w:r>
          </w:p>
          <w:tbl>
            <w:tblPr>
              <w:tblStyle w:val="a3"/>
              <w:tblW w:w="0" w:type="auto"/>
              <w:tblLook w:val="04A0" w:firstRow="1" w:lastRow="0" w:firstColumn="1" w:lastColumn="0" w:noHBand="0" w:noVBand="1"/>
            </w:tblPr>
            <w:tblGrid>
              <w:gridCol w:w="1391"/>
              <w:gridCol w:w="3481"/>
            </w:tblGrid>
            <w:tr w:rsidR="006374F2" w14:paraId="6A439962" w14:textId="77777777" w:rsidTr="0028671D">
              <w:trPr>
                <w:trHeight w:val="567"/>
              </w:trPr>
              <w:tc>
                <w:tcPr>
                  <w:tcW w:w="1391" w:type="dxa"/>
                  <w:vAlign w:val="center"/>
                </w:tcPr>
                <w:p w14:paraId="3A2093D5" w14:textId="65991280" w:rsidR="006374F2" w:rsidRDefault="006374F2" w:rsidP="006374F2">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専願</w:t>
                  </w:r>
                </w:p>
              </w:tc>
              <w:tc>
                <w:tcPr>
                  <w:tcW w:w="3481" w:type="dxa"/>
                  <w:vAlign w:val="center"/>
                </w:tcPr>
                <w:p w14:paraId="7B32E336" w14:textId="2768A5DD" w:rsidR="006374F2" w:rsidRPr="000A2193" w:rsidRDefault="006374F2" w:rsidP="006374F2">
                  <w:pPr>
                    <w:spacing w:line="240" w:lineRule="exact"/>
                    <w:rPr>
                      <w:rFonts w:asciiTheme="majorEastAsia" w:eastAsiaTheme="majorEastAsia" w:hAnsiTheme="majorEastAsia" w:hint="eastAsia"/>
                    </w:rPr>
                  </w:pPr>
                  <w:r w:rsidRPr="000A2193">
                    <w:rPr>
                      <w:rFonts w:asciiTheme="majorEastAsia" w:eastAsiaTheme="majorEastAsia" w:hAnsiTheme="majorEastAsia" w:hint="eastAsia"/>
                    </w:rPr>
                    <w:t>合格したらその学校へ必ず入学することを条件とした入学試験</w:t>
                  </w:r>
                </w:p>
              </w:tc>
            </w:tr>
            <w:tr w:rsidR="006374F2" w14:paraId="1131424C" w14:textId="77777777" w:rsidTr="00AD0926">
              <w:trPr>
                <w:trHeight w:val="567"/>
              </w:trPr>
              <w:tc>
                <w:tcPr>
                  <w:tcW w:w="1391" w:type="dxa"/>
                  <w:vAlign w:val="center"/>
                </w:tcPr>
                <w:p w14:paraId="3E602DBA" w14:textId="224E023E" w:rsidR="006374F2" w:rsidRDefault="006374F2" w:rsidP="006374F2">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併願</w:t>
                  </w:r>
                </w:p>
              </w:tc>
              <w:tc>
                <w:tcPr>
                  <w:tcW w:w="3481" w:type="dxa"/>
                </w:tcPr>
                <w:p w14:paraId="0AC70C58" w14:textId="5F2268EF" w:rsidR="006374F2" w:rsidRPr="000A2193" w:rsidRDefault="006374F2" w:rsidP="006374F2">
                  <w:pPr>
                    <w:spacing w:line="240" w:lineRule="exact"/>
                    <w:rPr>
                      <w:rFonts w:asciiTheme="majorEastAsia" w:eastAsiaTheme="majorEastAsia" w:hAnsiTheme="majorEastAsia" w:hint="eastAsia"/>
                    </w:rPr>
                  </w:pPr>
                  <w:r w:rsidRPr="000A2193">
                    <w:rPr>
                      <w:rFonts w:asciiTheme="majorEastAsia" w:eastAsiaTheme="majorEastAsia" w:hAnsiTheme="majorEastAsia" w:hint="eastAsia"/>
                    </w:rPr>
                    <w:t>合格しても辞退が可能な</w:t>
                  </w:r>
                  <w:r w:rsidRPr="000A2193">
                    <w:rPr>
                      <w:rFonts w:asciiTheme="majorEastAsia" w:eastAsiaTheme="majorEastAsia" w:hAnsiTheme="majorEastAsia" w:hint="eastAsia"/>
                    </w:rPr>
                    <w:t>形態。</w:t>
                  </w:r>
                  <w:r w:rsidRPr="000A2193">
                    <w:rPr>
                      <w:rFonts w:asciiTheme="majorEastAsia" w:eastAsiaTheme="majorEastAsia" w:hAnsiTheme="majorEastAsia" w:hint="eastAsia"/>
                    </w:rPr>
                    <w:t>試験日程さえ重ならなければ、複数の学校を受験することもできる。</w:t>
                  </w:r>
                </w:p>
              </w:tc>
            </w:tr>
          </w:tbl>
          <w:p w14:paraId="755B2DB6" w14:textId="220946CB" w:rsidR="006374F2" w:rsidRPr="006374F2" w:rsidRDefault="006374F2" w:rsidP="00EC7ABB">
            <w:pPr>
              <w:jc w:val="left"/>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次号</w:t>
            </w:r>
            <w:r w:rsidR="0012788E">
              <w:rPr>
                <w:rFonts w:asciiTheme="majorEastAsia" w:eastAsiaTheme="majorEastAsia" w:hAnsiTheme="majorEastAsia" w:hint="eastAsia"/>
                <w:sz w:val="24"/>
                <w:szCs w:val="24"/>
              </w:rPr>
              <w:t>から</w:t>
            </w:r>
            <w:r>
              <w:rPr>
                <w:rFonts w:asciiTheme="majorEastAsia" w:eastAsiaTheme="majorEastAsia" w:hAnsiTheme="majorEastAsia" w:hint="eastAsia"/>
                <w:sz w:val="24"/>
                <w:szCs w:val="24"/>
              </w:rPr>
              <w:t>は、</w:t>
            </w:r>
            <w:r w:rsidR="0012788E">
              <w:rPr>
                <w:rFonts w:asciiTheme="majorEastAsia" w:eastAsiaTheme="majorEastAsia" w:hAnsiTheme="majorEastAsia" w:hint="eastAsia"/>
                <w:sz w:val="24"/>
                <w:szCs w:val="24"/>
              </w:rPr>
              <w:t>学校ごとの</w:t>
            </w:r>
            <w:r>
              <w:rPr>
                <w:rFonts w:asciiTheme="majorEastAsia" w:eastAsiaTheme="majorEastAsia" w:hAnsiTheme="majorEastAsia" w:hint="eastAsia"/>
                <w:sz w:val="24"/>
                <w:szCs w:val="24"/>
              </w:rPr>
              <w:t>入試</w:t>
            </w:r>
            <w:r w:rsidR="0012788E">
              <w:rPr>
                <w:rFonts w:asciiTheme="majorEastAsia" w:eastAsiaTheme="majorEastAsia" w:hAnsiTheme="majorEastAsia" w:hint="eastAsia"/>
                <w:sz w:val="24"/>
                <w:szCs w:val="24"/>
              </w:rPr>
              <w:t>システム</w:t>
            </w:r>
            <w:r>
              <w:rPr>
                <w:rFonts w:asciiTheme="majorEastAsia" w:eastAsiaTheme="majorEastAsia" w:hAnsiTheme="majorEastAsia" w:hint="eastAsia"/>
                <w:sz w:val="24"/>
                <w:szCs w:val="24"/>
              </w:rPr>
              <w:t>について記載していく予定です。</w:t>
            </w:r>
          </w:p>
          <w:p w14:paraId="40228DD3" w14:textId="5E18E0ED" w:rsidR="000E5BDB" w:rsidRPr="00E50764" w:rsidRDefault="000E5BDB" w:rsidP="00540591">
            <w:pPr>
              <w:jc w:val="left"/>
              <w:rPr>
                <w:rFonts w:ascii="HGS創英角ﾎﾟｯﾌﾟ体" w:eastAsia="HGS創英角ﾎﾟｯﾌﾟ体" w:hAnsiTheme="majorEastAsia" w:hint="eastAsia"/>
                <w:u w:val="single"/>
              </w:rPr>
            </w:pPr>
            <w:r>
              <w:rPr>
                <w:rFonts w:ascii="HGS創英角ﾎﾟｯﾌﾟ体" w:eastAsia="HGS創英角ﾎﾟｯﾌﾟ体" w:hAnsiTheme="majorEastAsia" w:hint="eastAsia"/>
                <w:sz w:val="32"/>
                <w:szCs w:val="21"/>
                <w:u w:val="single"/>
              </w:rPr>
              <w:t>▷▶オープンスクール等の案内</w:t>
            </w:r>
          </w:p>
          <w:tbl>
            <w:tblPr>
              <w:tblStyle w:val="a3"/>
              <w:tblW w:w="481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2324"/>
              <w:gridCol w:w="1247"/>
              <w:gridCol w:w="1247"/>
            </w:tblGrid>
            <w:tr w:rsidR="00E40101" w:rsidRPr="00E40101" w14:paraId="5C1498E7" w14:textId="77777777" w:rsidTr="00E40101">
              <w:tc>
                <w:tcPr>
                  <w:tcW w:w="2324" w:type="dxa"/>
                  <w:tcBorders>
                    <w:bottom w:val="single" w:sz="4" w:space="0" w:color="000000"/>
                    <w:right w:val="single" w:sz="4" w:space="0" w:color="000000"/>
                  </w:tcBorders>
                  <w:vAlign w:val="center"/>
                </w:tcPr>
                <w:p w14:paraId="3E6246D9" w14:textId="48044A7C"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学校名</w:t>
                  </w:r>
                </w:p>
              </w:tc>
              <w:tc>
                <w:tcPr>
                  <w:tcW w:w="1247" w:type="dxa"/>
                  <w:tcBorders>
                    <w:left w:val="single" w:sz="4" w:space="0" w:color="000000"/>
                    <w:bottom w:val="single" w:sz="4" w:space="0" w:color="000000"/>
                    <w:right w:val="single" w:sz="4" w:space="0" w:color="000000"/>
                  </w:tcBorders>
                  <w:vAlign w:val="center"/>
                </w:tcPr>
                <w:p w14:paraId="5B44C2A1" w14:textId="5DC51845"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開催時期</w:t>
                  </w:r>
                </w:p>
              </w:tc>
              <w:tc>
                <w:tcPr>
                  <w:tcW w:w="1247" w:type="dxa"/>
                  <w:tcBorders>
                    <w:left w:val="single" w:sz="4" w:space="0" w:color="000000"/>
                    <w:bottom w:val="single" w:sz="4" w:space="0" w:color="000000"/>
                  </w:tcBorders>
                  <w:vAlign w:val="center"/>
                </w:tcPr>
                <w:p w14:paraId="26CB309C" w14:textId="65F33ACE" w:rsidR="00E40101" w:rsidRPr="00E40101" w:rsidRDefault="00E40101" w:rsidP="00E40101">
                  <w:pPr>
                    <w:jc w:val="center"/>
                    <w:rPr>
                      <w:rFonts w:asciiTheme="majorEastAsia" w:eastAsiaTheme="majorEastAsia" w:hAnsiTheme="majorEastAsia"/>
                      <w:szCs w:val="21"/>
                    </w:rPr>
                  </w:pPr>
                  <w:r w:rsidRPr="00E40101">
                    <w:rPr>
                      <w:rFonts w:asciiTheme="majorEastAsia" w:eastAsiaTheme="majorEastAsia" w:hAnsiTheme="majorEastAsia" w:hint="eastAsia"/>
                      <w:szCs w:val="21"/>
                    </w:rPr>
                    <w:t>申込方法</w:t>
                  </w:r>
                </w:p>
              </w:tc>
            </w:tr>
            <w:tr w:rsidR="00E40101" w:rsidRPr="00E40101" w14:paraId="2D145EAF" w14:textId="77777777" w:rsidTr="00C82855">
              <w:tc>
                <w:tcPr>
                  <w:tcW w:w="2324" w:type="dxa"/>
                  <w:tcBorders>
                    <w:top w:val="single" w:sz="4" w:space="0" w:color="000000"/>
                    <w:bottom w:val="single" w:sz="4" w:space="0" w:color="000000"/>
                    <w:right w:val="single" w:sz="4" w:space="0" w:color="000000"/>
                  </w:tcBorders>
                  <w:vAlign w:val="center"/>
                </w:tcPr>
                <w:p w14:paraId="2692F70C" w14:textId="49276044" w:rsidR="00E40101" w:rsidRPr="00E40101" w:rsidRDefault="00E40101" w:rsidP="00C82855">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第一学院高等学校</w:t>
                  </w:r>
                </w:p>
              </w:tc>
              <w:tc>
                <w:tcPr>
                  <w:tcW w:w="1247" w:type="dxa"/>
                  <w:tcBorders>
                    <w:top w:val="single" w:sz="4" w:space="0" w:color="000000"/>
                    <w:left w:val="single" w:sz="4" w:space="0" w:color="000000"/>
                    <w:bottom w:val="single" w:sz="4" w:space="0" w:color="000000"/>
                    <w:right w:val="single" w:sz="4" w:space="0" w:color="000000"/>
                  </w:tcBorders>
                  <w:vAlign w:val="center"/>
                </w:tcPr>
                <w:p w14:paraId="37731F3F" w14:textId="3B3A9C26" w:rsidR="00E40101" w:rsidRDefault="00C82855"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4/</w:t>
                  </w:r>
                  <w:r w:rsidR="00E40101">
                    <w:rPr>
                      <w:rFonts w:asciiTheme="majorEastAsia" w:eastAsiaTheme="majorEastAsia" w:hAnsiTheme="majorEastAsia" w:hint="eastAsia"/>
                      <w:szCs w:val="21"/>
                    </w:rPr>
                    <w:t>26</w:t>
                  </w:r>
                  <w:r>
                    <w:rPr>
                      <w:rFonts w:asciiTheme="majorEastAsia" w:eastAsiaTheme="majorEastAsia" w:hAnsiTheme="majorEastAsia" w:hint="eastAsia"/>
                      <w:szCs w:val="21"/>
                    </w:rPr>
                    <w:t>(</w:t>
                  </w:r>
                  <w:r w:rsidR="00E40101">
                    <w:rPr>
                      <w:rFonts w:asciiTheme="majorEastAsia" w:eastAsiaTheme="majorEastAsia" w:hAnsiTheme="majorEastAsia" w:hint="eastAsia"/>
                      <w:szCs w:val="21"/>
                    </w:rPr>
                    <w:t>土</w:t>
                  </w:r>
                  <w:r>
                    <w:rPr>
                      <w:rFonts w:asciiTheme="majorEastAsia" w:eastAsiaTheme="majorEastAsia" w:hAnsiTheme="majorEastAsia" w:hint="eastAsia"/>
                      <w:szCs w:val="21"/>
                    </w:rPr>
                    <w:t>)</w:t>
                  </w:r>
                </w:p>
                <w:p w14:paraId="2AC4D4C7" w14:textId="7E630C8D" w:rsidR="00C82855" w:rsidRDefault="00C82855"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szCs w:val="21"/>
                    </w:rPr>
                    <w:t>/24</w:t>
                  </w:r>
                  <w:r>
                    <w:rPr>
                      <w:rFonts w:asciiTheme="majorEastAsia" w:eastAsiaTheme="majorEastAsia" w:hAnsiTheme="majorEastAsia" w:hint="eastAsia"/>
                      <w:szCs w:val="21"/>
                    </w:rPr>
                    <w:t>(土)</w:t>
                  </w:r>
                </w:p>
                <w:p w14:paraId="6F1C45FF" w14:textId="18D3C2E8" w:rsidR="00C82855" w:rsidRPr="00E40101" w:rsidRDefault="00C82855"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/14</w:t>
                  </w:r>
                  <w:r>
                    <w:rPr>
                      <w:rFonts w:asciiTheme="majorEastAsia" w:eastAsiaTheme="majorEastAsia" w:hAnsiTheme="majorEastAsia" w:hint="eastAsia"/>
                      <w:szCs w:val="21"/>
                    </w:rPr>
                    <w:t>(土)</w:t>
                  </w:r>
                </w:p>
              </w:tc>
              <w:tc>
                <w:tcPr>
                  <w:tcW w:w="1247" w:type="dxa"/>
                  <w:tcBorders>
                    <w:top w:val="single" w:sz="4" w:space="0" w:color="000000"/>
                    <w:left w:val="single" w:sz="4" w:space="0" w:color="000000"/>
                    <w:bottom w:val="single" w:sz="4" w:space="0" w:color="000000"/>
                  </w:tcBorders>
                  <w:vAlign w:val="center"/>
                </w:tcPr>
                <w:p w14:paraId="6EF9CF68" w14:textId="77777777" w:rsidR="00E40101" w:rsidRDefault="00E40101"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木山中</w:t>
                  </w:r>
                </w:p>
                <w:p w14:paraId="2AB64225" w14:textId="2D556745" w:rsidR="00540591" w:rsidRPr="00E40101" w:rsidRDefault="00540591" w:rsidP="00C82855">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(随時)</w:t>
                  </w:r>
                </w:p>
              </w:tc>
            </w:tr>
            <w:tr w:rsidR="00C82855" w:rsidRPr="00E40101" w14:paraId="52DE05FC" w14:textId="77777777" w:rsidTr="00540591">
              <w:tc>
                <w:tcPr>
                  <w:tcW w:w="2324" w:type="dxa"/>
                  <w:tcBorders>
                    <w:top w:val="single" w:sz="4" w:space="0" w:color="000000"/>
                    <w:bottom w:val="single" w:sz="4" w:space="0" w:color="000000"/>
                    <w:right w:val="single" w:sz="4" w:space="0" w:color="000000"/>
                  </w:tcBorders>
                  <w:vAlign w:val="center"/>
                </w:tcPr>
                <w:p w14:paraId="63DF6E91" w14:textId="2F5333C9" w:rsidR="00C82855" w:rsidRDefault="00C82855" w:rsidP="00C82855">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星槎国際高等学校</w:t>
                  </w:r>
                </w:p>
              </w:tc>
              <w:tc>
                <w:tcPr>
                  <w:tcW w:w="1247" w:type="dxa"/>
                  <w:tcBorders>
                    <w:top w:val="single" w:sz="4" w:space="0" w:color="000000"/>
                    <w:left w:val="single" w:sz="4" w:space="0" w:color="000000"/>
                    <w:bottom w:val="single" w:sz="4" w:space="0" w:color="000000"/>
                    <w:right w:val="single" w:sz="4" w:space="0" w:color="000000"/>
                  </w:tcBorders>
                  <w:vAlign w:val="center"/>
                </w:tcPr>
                <w:p w14:paraId="0DA1905D" w14:textId="6D415D63" w:rsidR="00C82855" w:rsidRDefault="00C82855"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5</w:t>
                  </w:r>
                  <w:r>
                    <w:rPr>
                      <w:rFonts w:asciiTheme="majorEastAsia" w:eastAsiaTheme="majorEastAsia" w:hAnsiTheme="majorEastAsia"/>
                      <w:szCs w:val="21"/>
                    </w:rPr>
                    <w:t>/17</w:t>
                  </w:r>
                  <w:r>
                    <w:rPr>
                      <w:rFonts w:asciiTheme="majorEastAsia" w:eastAsiaTheme="majorEastAsia" w:hAnsiTheme="majorEastAsia" w:hint="eastAsia"/>
                      <w:szCs w:val="21"/>
                    </w:rPr>
                    <w:t>(土)</w:t>
                  </w:r>
                </w:p>
              </w:tc>
              <w:tc>
                <w:tcPr>
                  <w:tcW w:w="1247" w:type="dxa"/>
                  <w:tcBorders>
                    <w:top w:val="single" w:sz="4" w:space="0" w:color="000000"/>
                    <w:left w:val="single" w:sz="4" w:space="0" w:color="000000"/>
                    <w:bottom w:val="single" w:sz="4" w:space="0" w:color="000000"/>
                  </w:tcBorders>
                  <w:vAlign w:val="center"/>
                </w:tcPr>
                <w:p w14:paraId="0A2BF18B" w14:textId="288F42E0" w:rsidR="00C82855" w:rsidRDefault="00C82855"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各自</w:t>
                  </w:r>
                </w:p>
              </w:tc>
            </w:tr>
            <w:tr w:rsidR="00540591" w:rsidRPr="00E40101" w14:paraId="0A7D2881" w14:textId="77777777" w:rsidTr="00C82855">
              <w:tc>
                <w:tcPr>
                  <w:tcW w:w="2324" w:type="dxa"/>
                  <w:tcBorders>
                    <w:top w:val="single" w:sz="4" w:space="0" w:color="000000"/>
                    <w:right w:val="single" w:sz="4" w:space="0" w:color="000000"/>
                  </w:tcBorders>
                  <w:vAlign w:val="center"/>
                </w:tcPr>
                <w:p w14:paraId="5CE91C7E" w14:textId="2022B7CB" w:rsidR="00540591" w:rsidRPr="000A2193" w:rsidRDefault="00540591" w:rsidP="00C82855">
                  <w:pPr>
                    <w:spacing w:line="240" w:lineRule="exact"/>
                    <w:rPr>
                      <w:rFonts w:asciiTheme="majorEastAsia" w:eastAsiaTheme="majorEastAsia" w:hAnsiTheme="majorEastAsia" w:hint="eastAsia"/>
                      <w:w w:val="66"/>
                      <w:szCs w:val="21"/>
                    </w:rPr>
                  </w:pPr>
                  <w:r w:rsidRPr="000A2193">
                    <w:rPr>
                      <w:rFonts w:asciiTheme="majorEastAsia" w:eastAsiaTheme="majorEastAsia" w:hAnsiTheme="majorEastAsia" w:hint="eastAsia"/>
                      <w:w w:val="66"/>
                      <w:sz w:val="19"/>
                      <w:szCs w:val="19"/>
                    </w:rPr>
                    <w:t>N高等学校・S高等学校・R高等学校</w:t>
                  </w:r>
                </w:p>
              </w:tc>
              <w:tc>
                <w:tcPr>
                  <w:tcW w:w="1247" w:type="dxa"/>
                  <w:tcBorders>
                    <w:top w:val="single" w:sz="4" w:space="0" w:color="000000"/>
                    <w:left w:val="single" w:sz="4" w:space="0" w:color="000000"/>
                    <w:right w:val="single" w:sz="4" w:space="0" w:color="000000"/>
                  </w:tcBorders>
                  <w:vAlign w:val="center"/>
                </w:tcPr>
                <w:p w14:paraId="75F70009" w14:textId="229E929A" w:rsidR="00540591" w:rsidRDefault="00540591" w:rsidP="00C82855">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/6</w:t>
                  </w:r>
                  <w:r>
                    <w:rPr>
                      <w:rFonts w:asciiTheme="majorEastAsia" w:eastAsiaTheme="majorEastAsia" w:hAnsiTheme="majorEastAsia" w:hint="eastAsia"/>
                      <w:szCs w:val="21"/>
                    </w:rPr>
                    <w:t>(金)</w:t>
                  </w:r>
                </w:p>
              </w:tc>
              <w:tc>
                <w:tcPr>
                  <w:tcW w:w="1247" w:type="dxa"/>
                  <w:tcBorders>
                    <w:top w:val="single" w:sz="4" w:space="0" w:color="000000"/>
                    <w:left w:val="single" w:sz="4" w:space="0" w:color="000000"/>
                  </w:tcBorders>
                  <w:vAlign w:val="center"/>
                </w:tcPr>
                <w:p w14:paraId="5E825A87" w14:textId="77777777" w:rsidR="00540591" w:rsidRDefault="00540591" w:rsidP="00C82855">
                  <w:pPr>
                    <w:spacing w:line="240" w:lineRule="exact"/>
                    <w:jc w:val="center"/>
                    <w:rPr>
                      <w:rFonts w:asciiTheme="majorEastAsia" w:eastAsiaTheme="majorEastAsia" w:hAnsiTheme="majorEastAsia"/>
                      <w:szCs w:val="21"/>
                    </w:rPr>
                  </w:pPr>
                  <w:r>
                    <w:rPr>
                      <w:rFonts w:asciiTheme="majorEastAsia" w:eastAsiaTheme="majorEastAsia" w:hAnsiTheme="majorEastAsia" w:hint="eastAsia"/>
                      <w:szCs w:val="21"/>
                    </w:rPr>
                    <w:t>木山中</w:t>
                  </w:r>
                </w:p>
                <w:p w14:paraId="1FC9598D" w14:textId="726CD0FE" w:rsidR="00540591" w:rsidRDefault="00540591" w:rsidP="00C82855">
                  <w:pPr>
                    <w:spacing w:line="240" w:lineRule="exact"/>
                    <w:jc w:val="center"/>
                    <w:rPr>
                      <w:rFonts w:asciiTheme="majorEastAsia" w:eastAsiaTheme="majorEastAsia" w:hAnsiTheme="majorEastAsia" w:hint="eastAsia"/>
                      <w:szCs w:val="21"/>
                    </w:rPr>
                  </w:pPr>
                  <w:r>
                    <w:rPr>
                      <w:rFonts w:asciiTheme="majorEastAsia" w:eastAsiaTheme="majorEastAsia" w:hAnsiTheme="majorEastAsia" w:hint="eastAsia"/>
                      <w:szCs w:val="21"/>
                    </w:rPr>
                    <w:t>5</w:t>
                  </w:r>
                  <w:r>
                    <w:rPr>
                      <w:rFonts w:asciiTheme="majorEastAsia" w:eastAsiaTheme="majorEastAsia" w:hAnsiTheme="majorEastAsia"/>
                      <w:szCs w:val="21"/>
                    </w:rPr>
                    <w:t>/30</w:t>
                  </w:r>
                  <w:r>
                    <w:rPr>
                      <w:rFonts w:asciiTheme="majorEastAsia" w:eastAsiaTheme="majorEastAsia" w:hAnsiTheme="majorEastAsia" w:hint="eastAsia"/>
                      <w:szCs w:val="21"/>
                    </w:rPr>
                    <w:t>締切</w:t>
                  </w:r>
                </w:p>
              </w:tc>
            </w:tr>
          </w:tbl>
          <w:p w14:paraId="6B45E43D" w14:textId="77777777" w:rsidR="00E40101" w:rsidRDefault="00E40101" w:rsidP="00E40101">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※オープンスクールの詳細情報は、各高校等からの</w:t>
            </w:r>
          </w:p>
          <w:p w14:paraId="3E051CD3" w14:textId="2E685EE8" w:rsidR="00E40101" w:rsidRDefault="00E40101" w:rsidP="00E40101">
            <w:pPr>
              <w:spacing w:line="24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プリントを</w:t>
            </w:r>
            <w:r w:rsidR="000A2193">
              <w:rPr>
                <w:rFonts w:asciiTheme="majorEastAsia" w:eastAsiaTheme="majorEastAsia" w:hAnsiTheme="majorEastAsia" w:hint="eastAsia"/>
                <w:szCs w:val="21"/>
              </w:rPr>
              <w:t>配付または掲示しています。</w:t>
            </w:r>
          </w:p>
          <w:p w14:paraId="07DF82FB" w14:textId="77777777" w:rsidR="00E40101" w:rsidRDefault="00E40101" w:rsidP="00E40101">
            <w:pPr>
              <w:spacing w:line="240" w:lineRule="exact"/>
              <w:rPr>
                <w:rFonts w:asciiTheme="majorEastAsia" w:eastAsiaTheme="majorEastAsia" w:hAnsiTheme="majorEastAsia"/>
                <w:szCs w:val="21"/>
              </w:rPr>
            </w:pPr>
            <w:r w:rsidRPr="00E40101">
              <w:rPr>
                <w:rFonts w:asciiTheme="majorEastAsia" w:eastAsiaTheme="majorEastAsia" w:hAnsiTheme="majorEastAsia" w:hint="eastAsia"/>
                <w:szCs w:val="21"/>
              </w:rPr>
              <w:t>※オープンスクールの申込は「</w:t>
            </w:r>
            <w:r w:rsidR="00E73150" w:rsidRPr="00E40101">
              <w:rPr>
                <w:rFonts w:asciiTheme="majorEastAsia" w:eastAsiaTheme="majorEastAsia" w:hAnsiTheme="majorEastAsia" w:hint="eastAsia"/>
                <w:szCs w:val="21"/>
              </w:rPr>
              <w:t>各自申込</w:t>
            </w:r>
            <w:r w:rsidRPr="00E40101">
              <w:rPr>
                <w:rFonts w:asciiTheme="majorEastAsia" w:eastAsiaTheme="majorEastAsia" w:hAnsiTheme="majorEastAsia" w:hint="eastAsia"/>
                <w:szCs w:val="21"/>
              </w:rPr>
              <w:t>」</w:t>
            </w:r>
            <w:r w:rsidR="00E73150" w:rsidRPr="00E40101">
              <w:rPr>
                <w:rFonts w:asciiTheme="majorEastAsia" w:eastAsiaTheme="majorEastAsia" w:hAnsiTheme="majorEastAsia" w:hint="eastAsia"/>
                <w:szCs w:val="21"/>
              </w:rPr>
              <w:t>と</w:t>
            </w:r>
            <w:r w:rsidRPr="00E40101">
              <w:rPr>
                <w:rFonts w:asciiTheme="majorEastAsia" w:eastAsiaTheme="majorEastAsia" w:hAnsiTheme="majorEastAsia" w:hint="eastAsia"/>
                <w:szCs w:val="21"/>
              </w:rPr>
              <w:t>「木山</w:t>
            </w:r>
          </w:p>
          <w:p w14:paraId="7525ECB3" w14:textId="42688E9E" w:rsidR="000743C9" w:rsidRPr="00C52531" w:rsidRDefault="00E40101" w:rsidP="00C52531">
            <w:pPr>
              <w:spacing w:line="240" w:lineRule="exact"/>
              <w:ind w:leftChars="100" w:left="210"/>
              <w:rPr>
                <w:rFonts w:asciiTheme="majorEastAsia" w:eastAsiaTheme="majorEastAsia" w:hAnsiTheme="majorEastAsia" w:hint="eastAsia"/>
                <w:szCs w:val="21"/>
              </w:rPr>
            </w:pPr>
            <w:r w:rsidRPr="00E40101">
              <w:rPr>
                <w:rFonts w:asciiTheme="majorEastAsia" w:eastAsiaTheme="majorEastAsia" w:hAnsiTheme="majorEastAsia" w:hint="eastAsia"/>
                <w:szCs w:val="21"/>
              </w:rPr>
              <w:t>中を通して</w:t>
            </w:r>
            <w:r w:rsidR="00E73150" w:rsidRPr="00E40101">
              <w:rPr>
                <w:rFonts w:asciiTheme="majorEastAsia" w:eastAsiaTheme="majorEastAsia" w:hAnsiTheme="majorEastAsia" w:hint="eastAsia"/>
                <w:szCs w:val="21"/>
              </w:rPr>
              <w:t>申込</w:t>
            </w:r>
            <w:r w:rsidRPr="00E40101">
              <w:rPr>
                <w:rFonts w:asciiTheme="majorEastAsia" w:eastAsiaTheme="majorEastAsia" w:hAnsiTheme="majorEastAsia" w:hint="eastAsia"/>
                <w:szCs w:val="21"/>
              </w:rPr>
              <w:t>」があります。</w:t>
            </w:r>
            <w:r w:rsidR="00403693">
              <w:rPr>
                <w:rFonts w:asciiTheme="majorEastAsia" w:eastAsiaTheme="majorEastAsia" w:hAnsiTheme="majorEastAsia" w:hint="eastAsia"/>
                <w:szCs w:val="21"/>
              </w:rPr>
              <w:t>いずれの場合も、</w:t>
            </w:r>
            <w:r>
              <w:rPr>
                <w:rFonts w:asciiTheme="majorEastAsia" w:eastAsiaTheme="majorEastAsia" w:hAnsiTheme="majorEastAsia" w:hint="eastAsia"/>
                <w:szCs w:val="21"/>
              </w:rPr>
              <w:t>申し込む場合は所定の用紙を学校で配付しておりますので、記入し、岩野まで提出をお願いします。</w:t>
            </w:r>
          </w:p>
        </w:tc>
      </w:tr>
    </w:tbl>
    <w:p w14:paraId="6DF78244" w14:textId="6E19EEE4" w:rsidR="00AF3EBF" w:rsidRPr="00EA4E10" w:rsidRDefault="00AF3EBF" w:rsidP="00A86B46">
      <w:pPr>
        <w:jc w:val="left"/>
      </w:pPr>
    </w:p>
    <w:sectPr w:rsidR="00AF3EBF" w:rsidRPr="00EA4E10" w:rsidSect="004779C9">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83AD" w14:textId="77777777" w:rsidR="009904C9" w:rsidRDefault="009904C9" w:rsidP="0078701F">
      <w:r>
        <w:separator/>
      </w:r>
    </w:p>
  </w:endnote>
  <w:endnote w:type="continuationSeparator" w:id="0">
    <w:p w14:paraId="0FE26576" w14:textId="77777777" w:rsidR="009904C9" w:rsidRDefault="009904C9" w:rsidP="0078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F97B" w14:textId="77777777" w:rsidR="009904C9" w:rsidRDefault="009904C9" w:rsidP="0078701F">
      <w:r>
        <w:separator/>
      </w:r>
    </w:p>
  </w:footnote>
  <w:footnote w:type="continuationSeparator" w:id="0">
    <w:p w14:paraId="6DB5755F" w14:textId="77777777" w:rsidR="009904C9" w:rsidRDefault="009904C9" w:rsidP="0078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14017">
      <v:textbox inset="5.85pt,.7pt,5.85pt,.7pt"/>
      <o:colormenu v:ext="edit" fillcolor="none" strokecolor="none"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5D99"/>
    <w:rsid w:val="0000057D"/>
    <w:rsid w:val="00001F72"/>
    <w:rsid w:val="00002DB3"/>
    <w:rsid w:val="00011933"/>
    <w:rsid w:val="00016CEE"/>
    <w:rsid w:val="000253DE"/>
    <w:rsid w:val="0002575C"/>
    <w:rsid w:val="00026D89"/>
    <w:rsid w:val="00027BD9"/>
    <w:rsid w:val="0003094E"/>
    <w:rsid w:val="00037C23"/>
    <w:rsid w:val="00043847"/>
    <w:rsid w:val="000439A6"/>
    <w:rsid w:val="0004557D"/>
    <w:rsid w:val="0005207F"/>
    <w:rsid w:val="000533DE"/>
    <w:rsid w:val="00056374"/>
    <w:rsid w:val="000661C3"/>
    <w:rsid w:val="00066327"/>
    <w:rsid w:val="00073A23"/>
    <w:rsid w:val="000743C9"/>
    <w:rsid w:val="00086E39"/>
    <w:rsid w:val="0008714E"/>
    <w:rsid w:val="00090EE8"/>
    <w:rsid w:val="000912E4"/>
    <w:rsid w:val="00091FFA"/>
    <w:rsid w:val="00097146"/>
    <w:rsid w:val="000A2193"/>
    <w:rsid w:val="000A25D5"/>
    <w:rsid w:val="000A2AA1"/>
    <w:rsid w:val="000A3534"/>
    <w:rsid w:val="000A42D3"/>
    <w:rsid w:val="000A6A26"/>
    <w:rsid w:val="000B5C9B"/>
    <w:rsid w:val="000B6AB0"/>
    <w:rsid w:val="000D4198"/>
    <w:rsid w:val="000E5BDB"/>
    <w:rsid w:val="000F2C0A"/>
    <w:rsid w:val="00100930"/>
    <w:rsid w:val="00102D97"/>
    <w:rsid w:val="00114413"/>
    <w:rsid w:val="00116499"/>
    <w:rsid w:val="00117A64"/>
    <w:rsid w:val="00126B57"/>
    <w:rsid w:val="0012788E"/>
    <w:rsid w:val="001351DC"/>
    <w:rsid w:val="0015506B"/>
    <w:rsid w:val="00163200"/>
    <w:rsid w:val="00166A3D"/>
    <w:rsid w:val="00167F29"/>
    <w:rsid w:val="001740F3"/>
    <w:rsid w:val="0017425B"/>
    <w:rsid w:val="001779A4"/>
    <w:rsid w:val="00181819"/>
    <w:rsid w:val="00182BB2"/>
    <w:rsid w:val="00190B2B"/>
    <w:rsid w:val="00191A82"/>
    <w:rsid w:val="001931D9"/>
    <w:rsid w:val="0019447A"/>
    <w:rsid w:val="00195E30"/>
    <w:rsid w:val="001B3EE9"/>
    <w:rsid w:val="001B6331"/>
    <w:rsid w:val="001B6638"/>
    <w:rsid w:val="001C1CAC"/>
    <w:rsid w:val="001C35C9"/>
    <w:rsid w:val="001C3BE3"/>
    <w:rsid w:val="001D07E7"/>
    <w:rsid w:val="001D2F4B"/>
    <w:rsid w:val="001D4367"/>
    <w:rsid w:val="001F4046"/>
    <w:rsid w:val="001F7662"/>
    <w:rsid w:val="0020029C"/>
    <w:rsid w:val="00206D0C"/>
    <w:rsid w:val="002073F7"/>
    <w:rsid w:val="00215CE4"/>
    <w:rsid w:val="0022102B"/>
    <w:rsid w:val="00222286"/>
    <w:rsid w:val="002413E0"/>
    <w:rsid w:val="00245157"/>
    <w:rsid w:val="0026162A"/>
    <w:rsid w:val="00287ABD"/>
    <w:rsid w:val="002A3E9E"/>
    <w:rsid w:val="002A5B22"/>
    <w:rsid w:val="002B490B"/>
    <w:rsid w:val="002D637C"/>
    <w:rsid w:val="002D7FE6"/>
    <w:rsid w:val="002E4301"/>
    <w:rsid w:val="002E464C"/>
    <w:rsid w:val="002F3592"/>
    <w:rsid w:val="00311728"/>
    <w:rsid w:val="00313D0D"/>
    <w:rsid w:val="0033318B"/>
    <w:rsid w:val="00342281"/>
    <w:rsid w:val="003428B7"/>
    <w:rsid w:val="00342E24"/>
    <w:rsid w:val="00345002"/>
    <w:rsid w:val="003538E0"/>
    <w:rsid w:val="0038039B"/>
    <w:rsid w:val="003833E8"/>
    <w:rsid w:val="00385213"/>
    <w:rsid w:val="00386206"/>
    <w:rsid w:val="0039547A"/>
    <w:rsid w:val="00395824"/>
    <w:rsid w:val="003A4D7E"/>
    <w:rsid w:val="003A5271"/>
    <w:rsid w:val="003B3A49"/>
    <w:rsid w:val="003B470B"/>
    <w:rsid w:val="003D462D"/>
    <w:rsid w:val="003E3586"/>
    <w:rsid w:val="003F1853"/>
    <w:rsid w:val="003F63DC"/>
    <w:rsid w:val="00403693"/>
    <w:rsid w:val="00404D5A"/>
    <w:rsid w:val="004145BE"/>
    <w:rsid w:val="00414CEE"/>
    <w:rsid w:val="00417056"/>
    <w:rsid w:val="0042589C"/>
    <w:rsid w:val="004463AA"/>
    <w:rsid w:val="00456366"/>
    <w:rsid w:val="004567DF"/>
    <w:rsid w:val="00461379"/>
    <w:rsid w:val="00466E17"/>
    <w:rsid w:val="004700FC"/>
    <w:rsid w:val="00475B71"/>
    <w:rsid w:val="00476FEC"/>
    <w:rsid w:val="004779C9"/>
    <w:rsid w:val="004802B9"/>
    <w:rsid w:val="0048268F"/>
    <w:rsid w:val="00490077"/>
    <w:rsid w:val="0049028A"/>
    <w:rsid w:val="00491DD4"/>
    <w:rsid w:val="00494226"/>
    <w:rsid w:val="0049745C"/>
    <w:rsid w:val="004A0678"/>
    <w:rsid w:val="004A0F9B"/>
    <w:rsid w:val="004A1034"/>
    <w:rsid w:val="004A6338"/>
    <w:rsid w:val="004C1D40"/>
    <w:rsid w:val="004C3DB1"/>
    <w:rsid w:val="004D007D"/>
    <w:rsid w:val="004D5D4D"/>
    <w:rsid w:val="004E11A5"/>
    <w:rsid w:val="004F4470"/>
    <w:rsid w:val="004F4967"/>
    <w:rsid w:val="004F5866"/>
    <w:rsid w:val="00500F26"/>
    <w:rsid w:val="0050266F"/>
    <w:rsid w:val="005039A3"/>
    <w:rsid w:val="00506A21"/>
    <w:rsid w:val="0051564A"/>
    <w:rsid w:val="00516408"/>
    <w:rsid w:val="00522F8B"/>
    <w:rsid w:val="00524E94"/>
    <w:rsid w:val="00525661"/>
    <w:rsid w:val="0052799D"/>
    <w:rsid w:val="0053146F"/>
    <w:rsid w:val="005336D7"/>
    <w:rsid w:val="00535ABA"/>
    <w:rsid w:val="00537582"/>
    <w:rsid w:val="00540591"/>
    <w:rsid w:val="0055081F"/>
    <w:rsid w:val="00552EB7"/>
    <w:rsid w:val="00553715"/>
    <w:rsid w:val="00554278"/>
    <w:rsid w:val="00555A12"/>
    <w:rsid w:val="00563B73"/>
    <w:rsid w:val="00564C7B"/>
    <w:rsid w:val="00590B9D"/>
    <w:rsid w:val="0059720A"/>
    <w:rsid w:val="00597C11"/>
    <w:rsid w:val="005A1C72"/>
    <w:rsid w:val="005A638E"/>
    <w:rsid w:val="005A760B"/>
    <w:rsid w:val="005B030A"/>
    <w:rsid w:val="005B4C0C"/>
    <w:rsid w:val="005B745B"/>
    <w:rsid w:val="005C1CD2"/>
    <w:rsid w:val="005C5476"/>
    <w:rsid w:val="005C5539"/>
    <w:rsid w:val="005D201A"/>
    <w:rsid w:val="005D364F"/>
    <w:rsid w:val="005E1FA3"/>
    <w:rsid w:val="005F00E3"/>
    <w:rsid w:val="005F0F1D"/>
    <w:rsid w:val="005F2923"/>
    <w:rsid w:val="005F3523"/>
    <w:rsid w:val="00604766"/>
    <w:rsid w:val="0061096F"/>
    <w:rsid w:val="00616673"/>
    <w:rsid w:val="006211F4"/>
    <w:rsid w:val="00632022"/>
    <w:rsid w:val="00632051"/>
    <w:rsid w:val="006374F2"/>
    <w:rsid w:val="00642B50"/>
    <w:rsid w:val="00643627"/>
    <w:rsid w:val="006518DF"/>
    <w:rsid w:val="00654BDB"/>
    <w:rsid w:val="00661D78"/>
    <w:rsid w:val="00674C2E"/>
    <w:rsid w:val="006766BA"/>
    <w:rsid w:val="006848C5"/>
    <w:rsid w:val="00691E66"/>
    <w:rsid w:val="006A084A"/>
    <w:rsid w:val="006A393E"/>
    <w:rsid w:val="006A6A67"/>
    <w:rsid w:val="006A7A1E"/>
    <w:rsid w:val="006B0FB6"/>
    <w:rsid w:val="006C1947"/>
    <w:rsid w:val="006C72C9"/>
    <w:rsid w:val="006D2BBA"/>
    <w:rsid w:val="006D7BCC"/>
    <w:rsid w:val="006E051B"/>
    <w:rsid w:val="006E3B8A"/>
    <w:rsid w:val="006E3F81"/>
    <w:rsid w:val="006E46E9"/>
    <w:rsid w:val="006F2637"/>
    <w:rsid w:val="006F4E3E"/>
    <w:rsid w:val="006F6B43"/>
    <w:rsid w:val="00700F59"/>
    <w:rsid w:val="00721989"/>
    <w:rsid w:val="00721CFC"/>
    <w:rsid w:val="00721F3F"/>
    <w:rsid w:val="00726441"/>
    <w:rsid w:val="0072666E"/>
    <w:rsid w:val="00730636"/>
    <w:rsid w:val="00750014"/>
    <w:rsid w:val="00752A64"/>
    <w:rsid w:val="0076001F"/>
    <w:rsid w:val="00760B27"/>
    <w:rsid w:val="00764A07"/>
    <w:rsid w:val="00770BF3"/>
    <w:rsid w:val="007725DB"/>
    <w:rsid w:val="00780ADD"/>
    <w:rsid w:val="0078701F"/>
    <w:rsid w:val="007A112E"/>
    <w:rsid w:val="007A17CA"/>
    <w:rsid w:val="007A253A"/>
    <w:rsid w:val="007A50E2"/>
    <w:rsid w:val="007B0BBE"/>
    <w:rsid w:val="007B2B60"/>
    <w:rsid w:val="007B5377"/>
    <w:rsid w:val="007B6CF1"/>
    <w:rsid w:val="007C2530"/>
    <w:rsid w:val="007C3E0C"/>
    <w:rsid w:val="007C6958"/>
    <w:rsid w:val="007C7E38"/>
    <w:rsid w:val="007D33C9"/>
    <w:rsid w:val="007D39EE"/>
    <w:rsid w:val="007D68B7"/>
    <w:rsid w:val="007E046F"/>
    <w:rsid w:val="007E08BD"/>
    <w:rsid w:val="007E0B8D"/>
    <w:rsid w:val="007E16F2"/>
    <w:rsid w:val="007E1BB4"/>
    <w:rsid w:val="007F405C"/>
    <w:rsid w:val="007F52AC"/>
    <w:rsid w:val="008001CF"/>
    <w:rsid w:val="008003A3"/>
    <w:rsid w:val="008015A7"/>
    <w:rsid w:val="00803DFB"/>
    <w:rsid w:val="00805FAB"/>
    <w:rsid w:val="00806208"/>
    <w:rsid w:val="008106E2"/>
    <w:rsid w:val="00812220"/>
    <w:rsid w:val="00812285"/>
    <w:rsid w:val="00815EC7"/>
    <w:rsid w:val="00820314"/>
    <w:rsid w:val="008255FD"/>
    <w:rsid w:val="0084614B"/>
    <w:rsid w:val="00847BC9"/>
    <w:rsid w:val="00852A1E"/>
    <w:rsid w:val="00853667"/>
    <w:rsid w:val="00855FDC"/>
    <w:rsid w:val="0086000D"/>
    <w:rsid w:val="00864C76"/>
    <w:rsid w:val="00864F8B"/>
    <w:rsid w:val="00883469"/>
    <w:rsid w:val="00887215"/>
    <w:rsid w:val="008877DF"/>
    <w:rsid w:val="0089243D"/>
    <w:rsid w:val="00892E5E"/>
    <w:rsid w:val="008A0312"/>
    <w:rsid w:val="008A0A3E"/>
    <w:rsid w:val="008A1339"/>
    <w:rsid w:val="008A446D"/>
    <w:rsid w:val="008A54E6"/>
    <w:rsid w:val="008A5866"/>
    <w:rsid w:val="008A70B5"/>
    <w:rsid w:val="008A75C8"/>
    <w:rsid w:val="008B7577"/>
    <w:rsid w:val="008D3001"/>
    <w:rsid w:val="008D66A9"/>
    <w:rsid w:val="008E48CE"/>
    <w:rsid w:val="008F0E92"/>
    <w:rsid w:val="008F329A"/>
    <w:rsid w:val="00900834"/>
    <w:rsid w:val="009014F5"/>
    <w:rsid w:val="00901F97"/>
    <w:rsid w:val="009028C0"/>
    <w:rsid w:val="00905D99"/>
    <w:rsid w:val="0090604A"/>
    <w:rsid w:val="00914AE7"/>
    <w:rsid w:val="00925665"/>
    <w:rsid w:val="00925FE2"/>
    <w:rsid w:val="00930EAA"/>
    <w:rsid w:val="00931254"/>
    <w:rsid w:val="00932D7D"/>
    <w:rsid w:val="0093419B"/>
    <w:rsid w:val="00937D04"/>
    <w:rsid w:val="009442A6"/>
    <w:rsid w:val="0098487F"/>
    <w:rsid w:val="0099036A"/>
    <w:rsid w:val="009904C9"/>
    <w:rsid w:val="00991271"/>
    <w:rsid w:val="00991E53"/>
    <w:rsid w:val="009955B6"/>
    <w:rsid w:val="00995DFD"/>
    <w:rsid w:val="009B033A"/>
    <w:rsid w:val="009B3F8A"/>
    <w:rsid w:val="009B47D3"/>
    <w:rsid w:val="009B4A53"/>
    <w:rsid w:val="009B522A"/>
    <w:rsid w:val="009C7198"/>
    <w:rsid w:val="009D4069"/>
    <w:rsid w:val="009E1644"/>
    <w:rsid w:val="009E3DAA"/>
    <w:rsid w:val="009F46E6"/>
    <w:rsid w:val="00A01A1F"/>
    <w:rsid w:val="00A05949"/>
    <w:rsid w:val="00A079E4"/>
    <w:rsid w:val="00A20D00"/>
    <w:rsid w:val="00A24837"/>
    <w:rsid w:val="00A26193"/>
    <w:rsid w:val="00A26BCD"/>
    <w:rsid w:val="00A332E2"/>
    <w:rsid w:val="00A40800"/>
    <w:rsid w:val="00A43513"/>
    <w:rsid w:val="00A44A7F"/>
    <w:rsid w:val="00A5483C"/>
    <w:rsid w:val="00A5501C"/>
    <w:rsid w:val="00A55F76"/>
    <w:rsid w:val="00A71CBC"/>
    <w:rsid w:val="00A732FC"/>
    <w:rsid w:val="00A73B51"/>
    <w:rsid w:val="00A77808"/>
    <w:rsid w:val="00A845AF"/>
    <w:rsid w:val="00A84C28"/>
    <w:rsid w:val="00A86A34"/>
    <w:rsid w:val="00A86B46"/>
    <w:rsid w:val="00A96374"/>
    <w:rsid w:val="00AA1CD4"/>
    <w:rsid w:val="00AA6DBA"/>
    <w:rsid w:val="00AB0455"/>
    <w:rsid w:val="00AB7281"/>
    <w:rsid w:val="00AC09CB"/>
    <w:rsid w:val="00AD6988"/>
    <w:rsid w:val="00AE2124"/>
    <w:rsid w:val="00AE2988"/>
    <w:rsid w:val="00AE6F1A"/>
    <w:rsid w:val="00AF137A"/>
    <w:rsid w:val="00AF3EBF"/>
    <w:rsid w:val="00AF6C8C"/>
    <w:rsid w:val="00AF7A4C"/>
    <w:rsid w:val="00B05C71"/>
    <w:rsid w:val="00B07E90"/>
    <w:rsid w:val="00B25526"/>
    <w:rsid w:val="00B2723A"/>
    <w:rsid w:val="00B2726B"/>
    <w:rsid w:val="00B3337D"/>
    <w:rsid w:val="00B4218B"/>
    <w:rsid w:val="00B52DCB"/>
    <w:rsid w:val="00B61FEB"/>
    <w:rsid w:val="00B65705"/>
    <w:rsid w:val="00B7470E"/>
    <w:rsid w:val="00B76044"/>
    <w:rsid w:val="00B77A37"/>
    <w:rsid w:val="00B809CE"/>
    <w:rsid w:val="00B82C8B"/>
    <w:rsid w:val="00B84B8D"/>
    <w:rsid w:val="00B8788E"/>
    <w:rsid w:val="00B9140F"/>
    <w:rsid w:val="00B91670"/>
    <w:rsid w:val="00B91D88"/>
    <w:rsid w:val="00B93BAD"/>
    <w:rsid w:val="00BA0E19"/>
    <w:rsid w:val="00BA1864"/>
    <w:rsid w:val="00BA2A2A"/>
    <w:rsid w:val="00BB53BE"/>
    <w:rsid w:val="00BC1980"/>
    <w:rsid w:val="00BC2D7E"/>
    <w:rsid w:val="00BC3BD9"/>
    <w:rsid w:val="00BC617D"/>
    <w:rsid w:val="00BD07CA"/>
    <w:rsid w:val="00BD5826"/>
    <w:rsid w:val="00BD7260"/>
    <w:rsid w:val="00BE0CDF"/>
    <w:rsid w:val="00BE37CB"/>
    <w:rsid w:val="00BE3ED6"/>
    <w:rsid w:val="00BF059A"/>
    <w:rsid w:val="00C204E1"/>
    <w:rsid w:val="00C221E4"/>
    <w:rsid w:val="00C33733"/>
    <w:rsid w:val="00C339F3"/>
    <w:rsid w:val="00C3414E"/>
    <w:rsid w:val="00C42B81"/>
    <w:rsid w:val="00C52531"/>
    <w:rsid w:val="00C53B4E"/>
    <w:rsid w:val="00C57ECF"/>
    <w:rsid w:val="00C60D0D"/>
    <w:rsid w:val="00C664A2"/>
    <w:rsid w:val="00C702AF"/>
    <w:rsid w:val="00C70F44"/>
    <w:rsid w:val="00C80DB6"/>
    <w:rsid w:val="00C82855"/>
    <w:rsid w:val="00C93A0F"/>
    <w:rsid w:val="00CA4B0A"/>
    <w:rsid w:val="00CA768F"/>
    <w:rsid w:val="00CA7756"/>
    <w:rsid w:val="00CA78A4"/>
    <w:rsid w:val="00CB4D67"/>
    <w:rsid w:val="00CB5E66"/>
    <w:rsid w:val="00CC4AF1"/>
    <w:rsid w:val="00CD23DE"/>
    <w:rsid w:val="00CD241E"/>
    <w:rsid w:val="00CD3C1D"/>
    <w:rsid w:val="00CD447C"/>
    <w:rsid w:val="00CE11A1"/>
    <w:rsid w:val="00CF1939"/>
    <w:rsid w:val="00D0269D"/>
    <w:rsid w:val="00D11262"/>
    <w:rsid w:val="00D13F86"/>
    <w:rsid w:val="00D17BB1"/>
    <w:rsid w:val="00D2645B"/>
    <w:rsid w:val="00D328CA"/>
    <w:rsid w:val="00D37CFA"/>
    <w:rsid w:val="00D448B5"/>
    <w:rsid w:val="00D468C2"/>
    <w:rsid w:val="00D51971"/>
    <w:rsid w:val="00D54D53"/>
    <w:rsid w:val="00D57550"/>
    <w:rsid w:val="00D6041D"/>
    <w:rsid w:val="00D62F05"/>
    <w:rsid w:val="00D63081"/>
    <w:rsid w:val="00D65733"/>
    <w:rsid w:val="00D70B3E"/>
    <w:rsid w:val="00D71D04"/>
    <w:rsid w:val="00D746AF"/>
    <w:rsid w:val="00D80ECB"/>
    <w:rsid w:val="00DA0A66"/>
    <w:rsid w:val="00DA1C36"/>
    <w:rsid w:val="00DA3F0B"/>
    <w:rsid w:val="00DA645C"/>
    <w:rsid w:val="00DA7C0E"/>
    <w:rsid w:val="00DB318A"/>
    <w:rsid w:val="00DB4D35"/>
    <w:rsid w:val="00DC42E1"/>
    <w:rsid w:val="00DD7651"/>
    <w:rsid w:val="00DE1CCC"/>
    <w:rsid w:val="00DF6650"/>
    <w:rsid w:val="00E00EFC"/>
    <w:rsid w:val="00E14980"/>
    <w:rsid w:val="00E14F8F"/>
    <w:rsid w:val="00E3193C"/>
    <w:rsid w:val="00E33B04"/>
    <w:rsid w:val="00E344C7"/>
    <w:rsid w:val="00E40101"/>
    <w:rsid w:val="00E42A3A"/>
    <w:rsid w:val="00E46B4F"/>
    <w:rsid w:val="00E50764"/>
    <w:rsid w:val="00E55263"/>
    <w:rsid w:val="00E62DF0"/>
    <w:rsid w:val="00E73150"/>
    <w:rsid w:val="00E73FB8"/>
    <w:rsid w:val="00E85A0C"/>
    <w:rsid w:val="00E8702A"/>
    <w:rsid w:val="00E87CF8"/>
    <w:rsid w:val="00E9749F"/>
    <w:rsid w:val="00EA2B51"/>
    <w:rsid w:val="00EA4E10"/>
    <w:rsid w:val="00EB18C5"/>
    <w:rsid w:val="00EB2442"/>
    <w:rsid w:val="00EB2F13"/>
    <w:rsid w:val="00EC0358"/>
    <w:rsid w:val="00EC2967"/>
    <w:rsid w:val="00EC61B6"/>
    <w:rsid w:val="00EC7ABB"/>
    <w:rsid w:val="00ED0E0F"/>
    <w:rsid w:val="00ED344B"/>
    <w:rsid w:val="00ED7919"/>
    <w:rsid w:val="00EE3029"/>
    <w:rsid w:val="00EF2B3C"/>
    <w:rsid w:val="00EF5802"/>
    <w:rsid w:val="00F02BA2"/>
    <w:rsid w:val="00F04F2A"/>
    <w:rsid w:val="00F05C99"/>
    <w:rsid w:val="00F10490"/>
    <w:rsid w:val="00F144BF"/>
    <w:rsid w:val="00F157C9"/>
    <w:rsid w:val="00F218EE"/>
    <w:rsid w:val="00F300A2"/>
    <w:rsid w:val="00F312CF"/>
    <w:rsid w:val="00F34B81"/>
    <w:rsid w:val="00F36A93"/>
    <w:rsid w:val="00F50911"/>
    <w:rsid w:val="00F5500E"/>
    <w:rsid w:val="00F610B1"/>
    <w:rsid w:val="00F620F1"/>
    <w:rsid w:val="00F6272D"/>
    <w:rsid w:val="00F6620E"/>
    <w:rsid w:val="00F71F37"/>
    <w:rsid w:val="00F761BB"/>
    <w:rsid w:val="00F83AC9"/>
    <w:rsid w:val="00F903C4"/>
    <w:rsid w:val="00FB1003"/>
    <w:rsid w:val="00FB1540"/>
    <w:rsid w:val="00FB21FB"/>
    <w:rsid w:val="00FB263B"/>
    <w:rsid w:val="00FB584B"/>
    <w:rsid w:val="00FB5D9E"/>
    <w:rsid w:val="00FB64EB"/>
    <w:rsid w:val="00FC1BEB"/>
    <w:rsid w:val="00FD5F42"/>
    <w:rsid w:val="00FE03B9"/>
    <w:rsid w:val="00FE3D2E"/>
    <w:rsid w:val="00FE439E"/>
    <w:rsid w:val="00FE66C9"/>
    <w:rsid w:val="00FE6E8E"/>
    <w:rsid w:val="00FF6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4017">
      <v:textbox inset="5.85pt,.7pt,5.85pt,.7pt"/>
      <o:colormenu v:ext="edit" fillcolor="none" strokecolor="none" shadowcolor="none"/>
    </o:shapedefaults>
    <o:shapelayout v:ext="edit">
      <o:idmap v:ext="edit" data="1"/>
    </o:shapelayout>
  </w:shapeDefaults>
  <w:decimalSymbol w:val="."/>
  <w:listSeparator w:val=","/>
  <w14:docId w14:val="33557E9C"/>
  <w15:docId w15:val="{5DEC9CC3-F09E-479E-9D91-1BF8BB8DC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320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5D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905D99"/>
    <w:rPr>
      <w:rFonts w:ascii="Arial" w:eastAsia="ＭＳ ゴシック" w:hAnsi="Arial"/>
      <w:sz w:val="18"/>
      <w:szCs w:val="18"/>
    </w:rPr>
  </w:style>
  <w:style w:type="character" w:customStyle="1" w:styleId="a5">
    <w:name w:val="吹き出し (文字)"/>
    <w:basedOn w:val="a0"/>
    <w:link w:val="a4"/>
    <w:uiPriority w:val="99"/>
    <w:semiHidden/>
    <w:rsid w:val="00905D99"/>
    <w:rPr>
      <w:rFonts w:ascii="Arial" w:eastAsia="ＭＳ ゴシック" w:hAnsi="Arial" w:cs="Times New Roman"/>
      <w:sz w:val="18"/>
      <w:szCs w:val="18"/>
    </w:rPr>
  </w:style>
  <w:style w:type="paragraph" w:styleId="a6">
    <w:name w:val="header"/>
    <w:basedOn w:val="a"/>
    <w:link w:val="a7"/>
    <w:uiPriority w:val="99"/>
    <w:unhideWhenUsed/>
    <w:rsid w:val="0078701F"/>
    <w:pPr>
      <w:tabs>
        <w:tab w:val="center" w:pos="4252"/>
        <w:tab w:val="right" w:pos="8504"/>
      </w:tabs>
      <w:snapToGrid w:val="0"/>
    </w:pPr>
  </w:style>
  <w:style w:type="character" w:customStyle="1" w:styleId="a7">
    <w:name w:val="ヘッダー (文字)"/>
    <w:basedOn w:val="a0"/>
    <w:link w:val="a6"/>
    <w:uiPriority w:val="99"/>
    <w:rsid w:val="0078701F"/>
    <w:rPr>
      <w:kern w:val="2"/>
      <w:sz w:val="21"/>
      <w:szCs w:val="22"/>
    </w:rPr>
  </w:style>
  <w:style w:type="paragraph" w:styleId="a8">
    <w:name w:val="footer"/>
    <w:basedOn w:val="a"/>
    <w:link w:val="a9"/>
    <w:uiPriority w:val="99"/>
    <w:unhideWhenUsed/>
    <w:rsid w:val="0078701F"/>
    <w:pPr>
      <w:tabs>
        <w:tab w:val="center" w:pos="4252"/>
        <w:tab w:val="right" w:pos="8504"/>
      </w:tabs>
      <w:snapToGrid w:val="0"/>
    </w:pPr>
  </w:style>
  <w:style w:type="character" w:customStyle="1" w:styleId="a9">
    <w:name w:val="フッター (文字)"/>
    <w:basedOn w:val="a0"/>
    <w:link w:val="a8"/>
    <w:uiPriority w:val="99"/>
    <w:rsid w:val="0078701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098246">
      <w:bodyDiv w:val="1"/>
      <w:marLeft w:val="0"/>
      <w:marRight w:val="0"/>
      <w:marTop w:val="0"/>
      <w:marBottom w:val="0"/>
      <w:divBdr>
        <w:top w:val="none" w:sz="0" w:space="0" w:color="auto"/>
        <w:left w:val="none" w:sz="0" w:space="0" w:color="auto"/>
        <w:bottom w:val="none" w:sz="0" w:space="0" w:color="auto"/>
        <w:right w:val="none" w:sz="0" w:space="0" w:color="auto"/>
      </w:divBdr>
    </w:div>
    <w:div w:id="1169058524">
      <w:bodyDiv w:val="1"/>
      <w:marLeft w:val="0"/>
      <w:marRight w:val="0"/>
      <w:marTop w:val="0"/>
      <w:marBottom w:val="0"/>
      <w:divBdr>
        <w:top w:val="none" w:sz="0" w:space="0" w:color="auto"/>
        <w:left w:val="none" w:sz="0" w:space="0" w:color="auto"/>
        <w:bottom w:val="none" w:sz="0" w:space="0" w:color="auto"/>
        <w:right w:val="none" w:sz="0" w:space="0" w:color="auto"/>
      </w:divBdr>
    </w:div>
    <w:div w:id="18795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2ADAD-853F-43B5-8680-5DF7B4AC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3455</TotalTime>
  <Pages>1</Pages>
  <Words>203</Words>
  <Characters>1162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岩野　靖</dc:creator>
  <cp:lastModifiedBy>鶴野 一</cp:lastModifiedBy>
  <cp:revision>37</cp:revision>
  <cp:lastPrinted>2025-04-17T00:12:00Z</cp:lastPrinted>
  <dcterms:created xsi:type="dcterms:W3CDTF">2011-02-09T20:40:00Z</dcterms:created>
  <dcterms:modified xsi:type="dcterms:W3CDTF">2025-04-17T00:19:00Z</dcterms:modified>
</cp:coreProperties>
</file>